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DA" w:rsidRDefault="008F74D8" w:rsidP="00A67D03">
      <w:pPr>
        <w:adjustRightInd w:val="0"/>
        <w:snapToGrid w:val="0"/>
        <w:ind w:rightChars="-105" w:right="-252"/>
        <w:jc w:val="both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inline distT="0" distB="0" distL="0" distR="0">
            <wp:extent cx="1874520" cy="439600"/>
            <wp:effectExtent l="0" t="0" r="0" b="0"/>
            <wp:docPr id="1" name="圖片 1" descr="60週年慶LOGO(透明橫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週年慶LOGO(透明橫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06" cy="4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AB5">
        <w:rPr>
          <w:rFonts w:ascii="新細明體" w:hAnsi="新細明體" w:hint="eastAsia"/>
        </w:rPr>
        <w:t xml:space="preserve">  </w:t>
      </w:r>
    </w:p>
    <w:p w:rsidR="003F0B32" w:rsidRPr="00A67D03" w:rsidRDefault="00934907" w:rsidP="00A67D03">
      <w:pPr>
        <w:adjustRightInd w:val="0"/>
        <w:snapToGrid w:val="0"/>
        <w:ind w:rightChars="-105" w:right="-252"/>
        <w:jc w:val="both"/>
        <w:rPr>
          <w:rFonts w:ascii="華康粗圓體(P)" w:eastAsia="華康粗圓體(P)"/>
          <w:b/>
          <w:sz w:val="52"/>
          <w:bdr w:val="thinThickSmallGap" w:sz="18" w:space="0" w:color="auto" w:frame="1"/>
        </w:rPr>
      </w:pPr>
      <w:r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職業</w:t>
      </w:r>
      <w:bookmarkStart w:id="0" w:name="OLE_LINK21"/>
      <w:bookmarkStart w:id="1" w:name="OLE_LINK22"/>
      <w:r w:rsidR="00D77549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衛生</w:t>
      </w:r>
      <w:bookmarkEnd w:id="0"/>
      <w:bookmarkEnd w:id="1"/>
      <w:r w:rsidR="008C298B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管理師訓練</w:t>
      </w:r>
      <w:r w:rsidR="00B97D93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 xml:space="preserve"> </w:t>
      </w:r>
      <w:r w:rsidR="001D7497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(</w:t>
      </w:r>
      <w:r w:rsidR="00B97D93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1</w:t>
      </w:r>
      <w:r w:rsidR="00CD0B53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30</w:t>
      </w:r>
      <w:r w:rsidR="00B97D93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小時</w:t>
      </w:r>
      <w:r w:rsidR="001D7497" w:rsidRPr="00A67D03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>)班</w:t>
      </w:r>
      <w:r w:rsidR="00F742DA">
        <w:rPr>
          <w:rFonts w:ascii="微軟正黑體" w:eastAsia="微軟正黑體" w:hAnsi="微軟正黑體" w:hint="eastAsia"/>
          <w:b/>
          <w:bCs/>
          <w:spacing w:val="30"/>
          <w:sz w:val="56"/>
          <w:szCs w:val="56"/>
        </w:rPr>
        <w:t xml:space="preserve"> </w:t>
      </w:r>
      <w:r w:rsidR="00A67D03">
        <w:rPr>
          <w:rFonts w:hint="eastAsia"/>
          <w:noProof/>
        </w:rPr>
        <w:drawing>
          <wp:inline distT="0" distB="0" distL="0" distR="0" wp14:anchorId="163B4CDA" wp14:editId="7C001079">
            <wp:extent cx="480060" cy="480060"/>
            <wp:effectExtent l="0" t="0" r="0" b="0"/>
            <wp:docPr id="2" name="圖片 2" descr="qr_kayw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_kaywa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86" w:rsidRPr="00A67D03" w:rsidRDefault="004D3B86" w:rsidP="00574BD9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A67D03">
        <w:rPr>
          <w:rFonts w:ascii="微軟正黑體" w:eastAsia="微軟正黑體" w:hAnsi="微軟正黑體" w:hint="eastAsia"/>
          <w:b/>
          <w:color w:val="000000" w:themeColor="text1"/>
          <w:szCs w:val="24"/>
        </w:rPr>
        <w:t>※「勞動部職業</w:t>
      </w:r>
      <w:proofErr w:type="gramStart"/>
      <w:r w:rsidRPr="00A67D03">
        <w:rPr>
          <w:rFonts w:ascii="微軟正黑體" w:eastAsia="微軟正黑體" w:hAnsi="微軟正黑體" w:hint="eastAsia"/>
          <w:b/>
          <w:color w:val="000000" w:themeColor="text1"/>
          <w:szCs w:val="24"/>
        </w:rPr>
        <w:t>安全衛生署」勞職授字</w:t>
      </w:r>
      <w:proofErr w:type="gramEnd"/>
      <w:r w:rsidRPr="00A67D03">
        <w:rPr>
          <w:rFonts w:ascii="微軟正黑體" w:eastAsia="微軟正黑體" w:hAnsi="微軟正黑體" w:hint="eastAsia"/>
          <w:b/>
          <w:color w:val="000000" w:themeColor="text1"/>
          <w:szCs w:val="24"/>
        </w:rPr>
        <w:t>第1040200057號函，認可得辦理</w:t>
      </w:r>
      <w:r w:rsidR="00311A0C" w:rsidRPr="00A67D03">
        <w:rPr>
          <w:rFonts w:ascii="微軟正黑體" w:eastAsia="微軟正黑體" w:hAnsi="微軟正黑體"/>
          <w:b/>
          <w:color w:val="000000" w:themeColor="text1"/>
          <w:szCs w:val="24"/>
        </w:rPr>
        <w:t>職業</w:t>
      </w:r>
      <w:r w:rsidR="00311A0C" w:rsidRPr="00A67D03">
        <w:rPr>
          <w:rFonts w:ascii="微軟正黑體" w:eastAsia="微軟正黑體" w:hAnsi="微軟正黑體" w:hint="eastAsia"/>
          <w:b/>
          <w:color w:val="000000" w:themeColor="text1"/>
          <w:szCs w:val="24"/>
        </w:rPr>
        <w:t>衛生</w:t>
      </w:r>
      <w:r w:rsidRPr="00A67D03">
        <w:rPr>
          <w:rFonts w:ascii="微軟正黑體" w:eastAsia="微軟正黑體" w:hAnsi="微軟正黑體" w:hint="eastAsia"/>
          <w:b/>
          <w:color w:val="000000" w:themeColor="text1"/>
          <w:szCs w:val="24"/>
        </w:rPr>
        <w:t>管理師訓練。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24"/>
        <w:gridCol w:w="352"/>
        <w:gridCol w:w="1878"/>
        <w:gridCol w:w="1877"/>
        <w:gridCol w:w="1877"/>
        <w:gridCol w:w="938"/>
        <w:gridCol w:w="939"/>
        <w:gridCol w:w="1780"/>
      </w:tblGrid>
      <w:tr w:rsidR="009859B5" w:rsidRPr="00CD0B53" w:rsidTr="00F742DA">
        <w:trPr>
          <w:trHeight w:val="1273"/>
        </w:trPr>
        <w:tc>
          <w:tcPr>
            <w:tcW w:w="11165" w:type="dxa"/>
            <w:gridSpan w:val="8"/>
            <w:shd w:val="clear" w:color="auto" w:fill="FFFFFF" w:themeFill="background1"/>
          </w:tcPr>
          <w:p w:rsidR="00A67D03" w:rsidRPr="001864B1" w:rsidRDefault="009859B5" w:rsidP="00A67D03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 w:val="32"/>
                <w:szCs w:val="32"/>
              </w:rPr>
            </w:pPr>
            <w:r w:rsidRPr="00F742D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開課日期：</w:t>
            </w:r>
            <w:bookmarkStart w:id="2" w:name="OLE_LINK37"/>
            <w:bookmarkStart w:id="3" w:name="OLE_LINK38"/>
            <w:bookmarkStart w:id="4" w:name="OLE_LINK39"/>
            <w:r w:rsidR="004D7AD9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 xml:space="preserve"> </w:t>
            </w:r>
            <w:r w:rsidR="00A67D03"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11</w:t>
            </w:r>
            <w:r w:rsidR="00FC350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4</w:t>
            </w:r>
            <w:r w:rsidR="00A67D03"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r w:rsidR="00572F61">
              <w:rPr>
                <w:rFonts w:ascii="微軟正黑體" w:eastAsia="微軟正黑體" w:hAnsi="微軟正黑體" w:cs="新細明體"/>
                <w:b/>
                <w:bCs/>
                <w:kern w:val="0"/>
                <w:sz w:val="32"/>
                <w:szCs w:val="32"/>
              </w:rPr>
              <w:t>4</w:t>
            </w:r>
            <w:r w:rsidR="00A67D03"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月</w:t>
            </w:r>
            <w:r w:rsidR="00A67D03" w:rsidRPr="001864B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~</w:t>
            </w:r>
            <w:r w:rsidR="00A67D03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招生中</w:t>
            </w:r>
          </w:p>
          <w:p w:rsidR="00A67D03" w:rsidRDefault="00A67D03" w:rsidP="00A67D03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上課時段：假日班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週六、日 白天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09:00~17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:00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&lt;&lt;依課程表上課，每天上課時數不同&gt;&gt;</w:t>
            </w:r>
          </w:p>
          <w:p w:rsidR="009859B5" w:rsidRPr="00A67D03" w:rsidRDefault="00A67D03" w:rsidP="00A67D03">
            <w:pPr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教學方式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：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實體</w:t>
            </w:r>
            <w:r w:rsidR="004D7AD9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 xml:space="preserve">                              </w:t>
            </w:r>
            <w:bookmarkEnd w:id="2"/>
            <w:bookmarkEnd w:id="3"/>
            <w:bookmarkEnd w:id="4"/>
          </w:p>
        </w:tc>
      </w:tr>
      <w:tr w:rsidR="00A67D03" w:rsidRPr="00827DF1" w:rsidTr="00F742DA">
        <w:trPr>
          <w:trHeight w:val="1591"/>
        </w:trPr>
        <w:tc>
          <w:tcPr>
            <w:tcW w:w="11165" w:type="dxa"/>
            <w:gridSpan w:val="8"/>
            <w:shd w:val="clear" w:color="auto" w:fill="FFFFFF" w:themeFill="background1"/>
          </w:tcPr>
          <w:p w:rsidR="00A67D03" w:rsidRDefault="00A67D03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</w:rPr>
              <w:t>A時數: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pacing w:val="30"/>
                <w:sz w:val="32"/>
                <w:szCs w:val="32"/>
              </w:rPr>
              <w:t>130小時 費用：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color w:val="FF0000"/>
                <w:spacing w:val="30"/>
                <w:sz w:val="32"/>
                <w:szCs w:val="32"/>
              </w:rPr>
              <w:t>16000元</w:t>
            </w:r>
            <w:bookmarkStart w:id="5" w:name="OLE_LINK32"/>
            <w:bookmarkStart w:id="6" w:name="OLE_LINK33"/>
          </w:p>
          <w:p w:rsidR="00A67D03" w:rsidRPr="000317CC" w:rsidRDefault="00A67D03" w:rsidP="003F1DD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●</w:t>
            </w:r>
            <w:proofErr w:type="gramStart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參訓資格</w:t>
            </w:r>
            <w:proofErr w:type="gramEnd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：</w:t>
            </w:r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職(</w:t>
            </w:r>
            <w:proofErr w:type="gramStart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勞</w:t>
            </w:r>
            <w:proofErr w:type="gramEnd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  <w:proofErr w:type="gramStart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安員結訓</w:t>
            </w:r>
            <w:proofErr w:type="gramEnd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證明 </w:t>
            </w:r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乙級職(</w:t>
            </w:r>
            <w:proofErr w:type="gramStart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勞</w:t>
            </w:r>
            <w:proofErr w:type="gramEnd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  <w:proofErr w:type="gramStart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安員技術</w:t>
            </w:r>
            <w:proofErr w:type="gramEnd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士證 </w:t>
            </w:r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高等考試及格證書</w:t>
            </w:r>
          </w:p>
          <w:p w:rsidR="00A67D03" w:rsidRPr="000317CC" w:rsidRDefault="00A67D03" w:rsidP="003F1DD2">
            <w:pPr>
              <w:adjustRightInd w:val="0"/>
              <w:snapToGrid w:val="0"/>
              <w:spacing w:line="360" w:lineRule="exact"/>
              <w:ind w:left="-360" w:firstLineChars="150" w:firstLine="420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職(</w:t>
            </w:r>
            <w:proofErr w:type="gramStart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勞</w:t>
            </w:r>
            <w:proofErr w:type="gramEnd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)安本科系畢業證書</w:t>
            </w:r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proofErr w:type="gramStart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相當</w:t>
            </w:r>
            <w:proofErr w:type="gramEnd"/>
            <w:r w:rsidRPr="000317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高等考試之特種考試及格證書 </w:t>
            </w:r>
          </w:p>
          <w:p w:rsidR="00A67D03" w:rsidRPr="0014025F" w:rsidRDefault="00A67D03" w:rsidP="003F1DD2">
            <w:pPr>
              <w:adjustRightInd w:val="0"/>
              <w:snapToGrid w:val="0"/>
              <w:spacing w:line="360" w:lineRule="exact"/>
              <w:ind w:left="-360" w:firstLineChars="150" w:firstLine="420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以上任選其中一種資格文件影本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。          </w:t>
            </w:r>
            <w:r w:rsidRPr="001B1A9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</w:rPr>
              <w:t xml:space="preserve">                   </w:t>
            </w:r>
            <w:r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未交</w:t>
            </w:r>
            <w:r w:rsidRPr="001B1A9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bdr w:val="single" w:sz="4" w:space="0" w:color="auto"/>
              </w:rPr>
              <w:t>資格文件</w:t>
            </w:r>
            <w:proofErr w:type="gramStart"/>
            <w:r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影本者</w:t>
            </w:r>
            <w:proofErr w:type="gramEnd"/>
            <w:r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，視同取消報名</w:t>
            </w:r>
            <w:bookmarkEnd w:id="5"/>
            <w:bookmarkEnd w:id="6"/>
          </w:p>
        </w:tc>
      </w:tr>
      <w:tr w:rsidR="00A67D03" w:rsidRPr="00C4466A" w:rsidTr="00F742DA">
        <w:trPr>
          <w:trHeight w:val="407"/>
        </w:trPr>
        <w:tc>
          <w:tcPr>
            <w:tcW w:w="11165" w:type="dxa"/>
            <w:gridSpan w:val="8"/>
            <w:shd w:val="clear" w:color="auto" w:fill="FFFFFF" w:themeFill="background1"/>
          </w:tcPr>
          <w:p w:rsidR="00A67D03" w:rsidRDefault="00A67D03" w:rsidP="003F1DD2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bookmarkStart w:id="7" w:name="OLE_LINK34"/>
            <w:bookmarkStart w:id="8" w:name="OLE_LINK35"/>
            <w:bookmarkStart w:id="9" w:name="OLE_LINK36"/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B時數: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59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小時 費用：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10000元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(本中心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職安員</w:t>
            </w:r>
            <w:proofErr w:type="gramEnd"/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結訓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32"/>
              </w:rPr>
              <w:t>優惠8000元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)</w:t>
            </w:r>
          </w:p>
          <w:p w:rsidR="00B479CF" w:rsidRDefault="00A67D03" w:rsidP="00B479CF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6"/>
                <w:szCs w:val="26"/>
              </w:rPr>
              <w:t>●</w:t>
            </w:r>
            <w:proofErr w:type="gramStart"/>
            <w:r w:rsidRPr="00C26BEE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參訓資格</w:t>
            </w:r>
            <w:proofErr w:type="gramEnd"/>
            <w:r w:rsidRPr="00C26BEE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：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領有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2年內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結訓之</w:t>
            </w:r>
            <w:proofErr w:type="gramStart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職安員</w:t>
            </w:r>
            <w:proofErr w:type="gramEnd"/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期滿證明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。       </w:t>
            </w:r>
          </w:p>
          <w:p w:rsidR="00A67D03" w:rsidRPr="0014025F" w:rsidRDefault="00B479CF" w:rsidP="00FC3508">
            <w:pPr>
              <w:adjustRightInd w:val="0"/>
              <w:snapToGrid w:val="0"/>
              <w:jc w:val="righ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</w:rPr>
              <w:t>(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11</w:t>
            </w:r>
            <w:r w:rsidR="00FC350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2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年</w:t>
            </w:r>
            <w:r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0"/>
              </w:rPr>
              <w:t>4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月後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</w:rPr>
              <w:t>結訓)</w:t>
            </w:r>
            <w:r w:rsidR="00A67D03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未交</w:t>
            </w:r>
            <w:r w:rsidR="00A67D03" w:rsidRPr="001B1A9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bdr w:val="single" w:sz="4" w:space="0" w:color="auto"/>
              </w:rPr>
              <w:t>資格文件</w:t>
            </w:r>
            <w:proofErr w:type="gramStart"/>
            <w:r w:rsidR="00A67D03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影本者</w:t>
            </w:r>
            <w:proofErr w:type="gramEnd"/>
            <w:r w:rsidR="00A67D03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，視同取消報名</w:t>
            </w:r>
            <w:bookmarkEnd w:id="7"/>
            <w:bookmarkEnd w:id="8"/>
            <w:bookmarkEnd w:id="9"/>
          </w:p>
        </w:tc>
      </w:tr>
      <w:tr w:rsidR="00A67D03" w:rsidRPr="00C4466A" w:rsidTr="00F742DA">
        <w:trPr>
          <w:trHeight w:val="407"/>
        </w:trPr>
        <w:tc>
          <w:tcPr>
            <w:tcW w:w="11165" w:type="dxa"/>
            <w:gridSpan w:val="8"/>
            <w:shd w:val="clear" w:color="auto" w:fill="FFFFFF" w:themeFill="background1"/>
          </w:tcPr>
          <w:p w:rsidR="00A67D03" w:rsidRDefault="00A67D03" w:rsidP="003F1DD2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C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時數: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59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小時 費用：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10000元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(本中心</w:t>
            </w:r>
            <w:r w:rsidR="007A7A0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安全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師結訓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32"/>
              </w:rPr>
              <w:t>優惠8000元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32"/>
              </w:rPr>
              <w:t>)</w:t>
            </w:r>
          </w:p>
          <w:p w:rsidR="00B479CF" w:rsidRDefault="00A67D03" w:rsidP="003F1DD2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8"/>
                <w:szCs w:val="28"/>
              </w:rPr>
            </w:pP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6"/>
                <w:szCs w:val="26"/>
              </w:rPr>
              <w:t>●</w:t>
            </w:r>
            <w:proofErr w:type="gramStart"/>
            <w:r w:rsidRPr="00C26BEE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參訓資格</w:t>
            </w:r>
            <w:proofErr w:type="gramEnd"/>
            <w:r w:rsidRPr="00C26BEE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：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領有</w:t>
            </w:r>
            <w:r w:rsidR="00DB37C3" w:rsidRPr="0014025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2年內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結訓之</w:t>
            </w:r>
            <w:r w:rsidR="007A7A0F" w:rsidRPr="007A7A0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安全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師</w:t>
            </w:r>
            <w:r w:rsidRPr="0014025F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期滿證明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8"/>
                <w:szCs w:val="28"/>
              </w:rPr>
              <w:t>。</w:t>
            </w:r>
          </w:p>
          <w:p w:rsidR="00A67D03" w:rsidRPr="0014025F" w:rsidRDefault="00B479CF" w:rsidP="00FC3508">
            <w:pPr>
              <w:adjustRightInd w:val="0"/>
              <w:snapToGrid w:val="0"/>
              <w:jc w:val="righ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</w:rPr>
              <w:t>(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11</w:t>
            </w:r>
            <w:r w:rsidR="00FC350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2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年</w:t>
            </w:r>
            <w:r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0"/>
              </w:rPr>
              <w:t>4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</w:rPr>
              <w:t>月後</w:t>
            </w:r>
            <w:r w:rsidRPr="00704E94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</w:rPr>
              <w:t>結訓)</w:t>
            </w:r>
            <w:r w:rsidR="00A67D03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未交</w:t>
            </w:r>
            <w:r w:rsidR="00A67D03" w:rsidRPr="001B1A9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bdr w:val="single" w:sz="4" w:space="0" w:color="auto"/>
              </w:rPr>
              <w:t>資格文件</w:t>
            </w:r>
            <w:proofErr w:type="gramStart"/>
            <w:r w:rsidR="00A67D03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影本者</w:t>
            </w:r>
            <w:proofErr w:type="gramEnd"/>
            <w:r w:rsidR="00A67D03" w:rsidRPr="001B1A9D">
              <w:rPr>
                <w:rFonts w:ascii="微軟正黑體" w:eastAsia="微軟正黑體" w:hAnsi="微軟正黑體" w:hint="eastAsia"/>
                <w:b/>
                <w:sz w:val="20"/>
                <w:bdr w:val="single" w:sz="4" w:space="0" w:color="auto"/>
              </w:rPr>
              <w:t>，視同取消報名</w:t>
            </w:r>
          </w:p>
        </w:tc>
      </w:tr>
      <w:tr w:rsidR="00F742DA" w:rsidRPr="00827DF1" w:rsidTr="003F1DD2">
        <w:trPr>
          <w:trHeight w:val="375"/>
        </w:trPr>
        <w:tc>
          <w:tcPr>
            <w:tcW w:w="11165" w:type="dxa"/>
            <w:gridSpan w:val="8"/>
            <w:shd w:val="clear" w:color="auto" w:fill="FFFFFF" w:themeFill="background1"/>
          </w:tcPr>
          <w:p w:rsidR="00F742DA" w:rsidRPr="0014025F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10" w:name="OLE_LINK18"/>
            <w:bookmarkStart w:id="11" w:name="OLE_LINK19"/>
            <w:bookmarkStart w:id="12" w:name="OLE_LINK20"/>
            <w:r w:rsidRPr="00CB5BBF">
              <w:rPr>
                <w:rFonts w:ascii="微軟正黑體" w:eastAsia="微軟正黑體" w:hAnsi="微軟正黑體" w:hint="eastAsia"/>
                <w:b/>
                <w:szCs w:val="24"/>
              </w:rPr>
              <w:t>中國生產力中心中區服務處</w:t>
            </w:r>
            <w:proofErr w:type="gramStart"/>
            <w:r w:rsidRPr="00F742D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衛生</w:t>
            </w:r>
            <w:r w:rsidRPr="001864B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師</w:t>
            </w:r>
            <w:proofErr w:type="gramEnd"/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r w:rsidRPr="00C26B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</w:t>
            </w:r>
            <w:r w:rsidRPr="001864B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30</w:t>
            </w:r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C489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59</w:t>
            </w:r>
            <w:r w:rsidRPr="00C26BEE">
              <w:rPr>
                <w:rFonts w:asciiTheme="minorEastAsia" w:eastAsiaTheme="minorEastAsia" w:hAnsiTheme="minorEastAsia" w:cs="新細明體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59</w:t>
            </w:r>
            <w:r w:rsidRPr="001864B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HR報名單</w:t>
            </w:r>
            <w:r w:rsidRPr="001402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(報名日期:  年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1402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1402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日)</w:t>
            </w:r>
          </w:p>
          <w:p w:rsidR="00F742DA" w:rsidRPr="00827DF1" w:rsidRDefault="00F742DA" w:rsidP="003F1DD2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sym w:font="Wingdings 2" w:char="F043"/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Cs w:val="24"/>
              </w:rPr>
              <w:t xml:space="preserve">註記欄位※ </w:t>
            </w:r>
            <w:proofErr w:type="gramStart"/>
            <w:r w:rsidRPr="001864B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Cs w:val="24"/>
              </w:rPr>
              <w:t>為必填</w:t>
            </w:r>
            <w:bookmarkEnd w:id="10"/>
            <w:bookmarkEnd w:id="11"/>
            <w:bookmarkEnd w:id="12"/>
            <w:proofErr w:type="gramEnd"/>
          </w:p>
        </w:tc>
      </w:tr>
      <w:tr w:rsidR="00F742DA" w:rsidRPr="00827DF1" w:rsidTr="00F742DA">
        <w:trPr>
          <w:trHeight w:val="375"/>
        </w:trPr>
        <w:tc>
          <w:tcPr>
            <w:tcW w:w="1876" w:type="dxa"/>
            <w:gridSpan w:val="2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行動電話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出生日期</w:t>
            </w:r>
          </w:p>
        </w:tc>
        <w:tc>
          <w:tcPr>
            <w:tcW w:w="3657" w:type="dxa"/>
            <w:gridSpan w:val="3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畢業學校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及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科系</w:t>
            </w:r>
          </w:p>
        </w:tc>
      </w:tr>
      <w:tr w:rsidR="00F742DA" w:rsidRPr="00827DF1" w:rsidTr="00F742DA">
        <w:trPr>
          <w:trHeight w:hRule="exact" w:val="567"/>
        </w:trPr>
        <w:tc>
          <w:tcPr>
            <w:tcW w:w="1876" w:type="dxa"/>
            <w:gridSpan w:val="2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3657" w:type="dxa"/>
            <w:gridSpan w:val="3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</w:tr>
      <w:tr w:rsidR="00F742DA" w:rsidRPr="00827DF1" w:rsidTr="00F742DA">
        <w:trPr>
          <w:trHeight w:hRule="exact" w:val="567"/>
        </w:trPr>
        <w:tc>
          <w:tcPr>
            <w:tcW w:w="1524" w:type="dxa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 w:val="26"/>
              </w:rPr>
              <w:t>通訊地址</w:t>
            </w:r>
          </w:p>
        </w:tc>
        <w:tc>
          <w:tcPr>
            <w:tcW w:w="9641" w:type="dxa"/>
            <w:gridSpan w:val="7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</w:p>
        </w:tc>
      </w:tr>
      <w:tr w:rsidR="00F742DA" w:rsidRPr="00827DF1" w:rsidTr="00F742DA">
        <w:trPr>
          <w:trHeight w:hRule="exact" w:val="567"/>
        </w:trPr>
        <w:tc>
          <w:tcPr>
            <w:tcW w:w="1524" w:type="dxa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戶籍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sz w:val="26"/>
              </w:rPr>
              <w:t>地址</w:t>
            </w:r>
          </w:p>
        </w:tc>
        <w:tc>
          <w:tcPr>
            <w:tcW w:w="9641" w:type="dxa"/>
            <w:gridSpan w:val="7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szCs w:val="24"/>
                <w:u w:val="single"/>
              </w:rPr>
            </w:pPr>
          </w:p>
        </w:tc>
      </w:tr>
      <w:tr w:rsidR="00F742DA" w:rsidRPr="00827DF1" w:rsidTr="00F742DA">
        <w:trPr>
          <w:trHeight w:hRule="exact" w:val="411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spacing w:line="200" w:lineRule="atLeast"/>
              <w:jc w:val="both"/>
              <w:rPr>
                <w:rFonts w:ascii="微軟正黑體" w:eastAsia="微軟正黑體" w:hAnsi="微軟正黑體" w:cs="新細明體"/>
                <w:b/>
                <w:bCs/>
                <w:szCs w:val="24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※</w:t>
            </w: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電子信箱</w:t>
            </w:r>
          </w:p>
          <w:p w:rsidR="00F742DA" w:rsidRPr="001864B1" w:rsidRDefault="00F742DA" w:rsidP="003F1DD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Cs w:val="24"/>
              </w:rPr>
              <w:t>請正楷填寫</w:t>
            </w:r>
          </w:p>
        </w:tc>
        <w:tc>
          <w:tcPr>
            <w:tcW w:w="9641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pacing w:val="30"/>
                <w:szCs w:val="24"/>
              </w:rPr>
            </w:pPr>
            <w:r w:rsidRPr="001864B1">
              <w:rPr>
                <w:rFonts w:ascii="微軟正黑體" w:eastAsia="微軟正黑體" w:hAnsi="微軟正黑體" w:cs="新細明體" w:hint="eastAsia"/>
                <w:bCs/>
                <w:color w:val="000000"/>
                <w:szCs w:val="24"/>
                <w:u w:val="single"/>
              </w:rPr>
              <w:t>補件通知、上課通知以Email(傳真)傳送，</w:t>
            </w:r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建議使用</w:t>
            </w:r>
            <w:proofErr w:type="spellStart"/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gmail</w:t>
            </w:r>
            <w:proofErr w:type="spellEnd"/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信箱，</w:t>
            </w:r>
            <w:proofErr w:type="gramStart"/>
            <w:r w:rsidRPr="001864B1">
              <w:rPr>
                <w:rFonts w:ascii="微軟正黑體" w:eastAsia="微軟正黑體" w:hAnsi="微軟正黑體" w:cs="新細明體" w:hint="eastAsia"/>
                <w:bCs/>
                <w:color w:val="FF0000"/>
                <w:szCs w:val="24"/>
                <w:u w:val="single"/>
              </w:rPr>
              <w:t>避免擋信</w:t>
            </w:r>
            <w:proofErr w:type="gramEnd"/>
          </w:p>
        </w:tc>
      </w:tr>
      <w:tr w:rsidR="00F742DA" w:rsidRPr="00827DF1" w:rsidTr="00F742DA">
        <w:trPr>
          <w:trHeight w:hRule="exact" w:val="626"/>
        </w:trPr>
        <w:tc>
          <w:tcPr>
            <w:tcW w:w="1524" w:type="dxa"/>
            <w:vMerge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</w:p>
        </w:tc>
        <w:tc>
          <w:tcPr>
            <w:tcW w:w="692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42DA" w:rsidRPr="007B5A97" w:rsidRDefault="00F742DA" w:rsidP="003F1DD2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/>
                <w:bCs/>
                <w:spacing w:val="30"/>
                <w:sz w:val="28"/>
                <w:szCs w:val="28"/>
              </w:rPr>
            </w:pPr>
            <w:r w:rsidRPr="007B5A97">
              <w:rPr>
                <w:rFonts w:ascii="微軟正黑體" w:eastAsia="微軟正黑體" w:hAnsi="微軟正黑體" w:cs="新細明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pacing w:val="30"/>
                <w:szCs w:val="24"/>
              </w:rPr>
            </w:pPr>
          </w:p>
        </w:tc>
      </w:tr>
      <w:tr w:rsidR="00F742DA" w:rsidRPr="00827DF1" w:rsidTr="00F742DA">
        <w:trPr>
          <w:trHeight w:hRule="exact" w:val="567"/>
        </w:trPr>
        <w:tc>
          <w:tcPr>
            <w:tcW w:w="1524" w:type="dxa"/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公司名稱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聯 絡 人</w:t>
            </w:r>
          </w:p>
        </w:tc>
        <w:tc>
          <w:tcPr>
            <w:tcW w:w="2719" w:type="dxa"/>
            <w:gridSpan w:val="2"/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</w:p>
        </w:tc>
      </w:tr>
      <w:tr w:rsidR="00F742DA" w:rsidRPr="00827DF1" w:rsidTr="00F742DA">
        <w:trPr>
          <w:trHeight w:hRule="exact" w:val="567"/>
        </w:trPr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2DA" w:rsidRPr="001864B1" w:rsidRDefault="00F742DA" w:rsidP="003F1DD2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統一編號</w:t>
            </w: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spacing w:beforeLines="15" w:before="54" w:afterLines="15" w:after="54"/>
              <w:jc w:val="both"/>
              <w:rPr>
                <w:rFonts w:ascii="微軟正黑體" w:eastAsia="微軟正黑體" w:hAnsi="微軟正黑體" w:cs="新細明體"/>
                <w:b/>
                <w:bCs/>
                <w:sz w:val="32"/>
                <w:szCs w:val="32"/>
              </w:rPr>
            </w:pPr>
            <w:r w:rsidRPr="001864B1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32"/>
              </w:rPr>
              <w:t>電話(日)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742DA" w:rsidRPr="001864B1" w:rsidRDefault="00F742DA" w:rsidP="003F1D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pacing w:val="30"/>
                <w:szCs w:val="24"/>
              </w:rPr>
            </w:pPr>
          </w:p>
        </w:tc>
      </w:tr>
      <w:tr w:rsidR="00F742DA" w:rsidRPr="00827DF1" w:rsidTr="00CC199E">
        <w:trPr>
          <w:trHeight w:val="699"/>
        </w:trPr>
        <w:tc>
          <w:tcPr>
            <w:tcW w:w="1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2DA" w:rsidRPr="00EE40FB" w:rsidRDefault="00F742DA" w:rsidP="003F1DD2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EE40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Email：</w:t>
            </w:r>
            <w:r w:rsidRPr="00B53BF2">
              <w:rPr>
                <w:rStyle w:val="a3"/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hyperlink r:id="rId9" w:history="1">
              <w:r w:rsidRPr="004F05E8">
                <w:rPr>
                  <w:rStyle w:val="a3"/>
                  <w:rFonts w:ascii="微軟正黑體" w:eastAsia="微軟正黑體" w:hAnsi="微軟正黑體" w:hint="eastAsia"/>
                  <w:b/>
                  <w:sz w:val="28"/>
                  <w:szCs w:val="28"/>
                </w:rPr>
                <w:t>2558@cpc.tw</w:t>
              </w:r>
            </w:hyperlink>
            <w:r w:rsidRPr="00EE40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或傳真：04-23505035 電話：04-23505038轉02558</w:t>
            </w:r>
          </w:p>
          <w:p w:rsidR="00F742DA" w:rsidRDefault="00F742DA" w:rsidP="003F1DD2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color w:val="FF0000"/>
                <w:kern w:val="0"/>
              </w:rPr>
            </w:pPr>
            <w:r w:rsidRPr="001864B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</w:rPr>
              <w:t>本人已詳閱簡章及報名表所有內容並了解其內容無誤，本人並同意</w:t>
            </w:r>
            <w:r w:rsidRPr="001864B1">
              <w:rPr>
                <w:rFonts w:ascii="微軟正黑體" w:eastAsia="微軟正黑體" w:hAnsi="微軟正黑體"/>
                <w:b/>
                <w:bCs/>
                <w:color w:val="FF0000"/>
                <w:kern w:val="0"/>
              </w:rPr>
              <w:t xml:space="preserve">  </w:t>
            </w:r>
            <w:r w:rsidRPr="001864B1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</w:rPr>
              <w:t>貴中心於課程執行及廣宣所需範圍內使用本人提供之個人資料。</w:t>
            </w:r>
          </w:p>
          <w:p w:rsidR="00F742DA" w:rsidRPr="00CB5BBF" w:rsidRDefault="00F742DA" w:rsidP="003F1DD2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27DF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退費規定：</w:t>
            </w:r>
            <w:r w:rsidRPr="00CB5BB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依據職業訓練機構設立及管理辦法第16條規定：</w:t>
            </w:r>
          </w:p>
          <w:p w:rsidR="00F742DA" w:rsidRPr="00CB5BBF" w:rsidRDefault="00F742DA" w:rsidP="003F1DD2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職業訓練機構辦理訓練，除法令另有規定外，得向學員收取必要費用，並應</w:t>
            </w:r>
            <w:proofErr w:type="gramStart"/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掣</w:t>
            </w:r>
            <w:proofErr w:type="gramEnd"/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給正式收據。</w:t>
            </w:r>
          </w:p>
          <w:p w:rsidR="00F742DA" w:rsidRPr="00CB5BBF" w:rsidRDefault="00F742DA" w:rsidP="003F1DD2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繳納訓練費用之學員</w:t>
            </w:r>
            <w:proofErr w:type="gramStart"/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於</w:t>
            </w:r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開訓前</w:t>
            </w: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退訓</w:t>
            </w:r>
            <w:proofErr w:type="gramEnd"/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者，職業訓練機構應依其申請退還所繳</w:t>
            </w:r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訓練費用之七成</w:t>
            </w: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；</w:t>
            </w:r>
          </w:p>
          <w:p w:rsidR="00F742DA" w:rsidRPr="00CB5BBF" w:rsidRDefault="00F742DA" w:rsidP="003F1DD2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lastRenderedPageBreak/>
              <w:t>受訓</w:t>
            </w:r>
            <w:proofErr w:type="gramStart"/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未逾全期</w:t>
            </w:r>
            <w:proofErr w:type="gramEnd"/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三分之一</w:t>
            </w: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而退訓者，退還所繳</w:t>
            </w:r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訓練費用之半數</w:t>
            </w:r>
            <w:r w:rsidRPr="00CB5BBF">
              <w:rPr>
                <w:rFonts w:ascii="微軟正黑體" w:eastAsia="微軟正黑體" w:hAnsi="微軟正黑體" w:hint="eastAsia"/>
                <w:color w:val="007D7D"/>
                <w:sz w:val="21"/>
                <w:szCs w:val="21"/>
              </w:rPr>
              <w:t>；</w:t>
            </w:r>
            <w:proofErr w:type="gramStart"/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受訓</w:t>
            </w:r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逾全期</w:t>
            </w:r>
            <w:proofErr w:type="gramEnd"/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三分之一</w:t>
            </w: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而退訓者，</w:t>
            </w:r>
            <w:proofErr w:type="gramStart"/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不</w:t>
            </w:r>
            <w:proofErr w:type="gramEnd"/>
            <w:r w:rsidRPr="00CB5BBF">
              <w:rPr>
                <w:rFonts w:ascii="微軟正黑體" w:eastAsia="微軟正黑體" w:hAnsi="微軟正黑體" w:hint="eastAsia"/>
                <w:b/>
                <w:bCs/>
                <w:color w:val="CC0000"/>
                <w:sz w:val="21"/>
                <w:szCs w:val="21"/>
              </w:rPr>
              <w:t>退費</w:t>
            </w:r>
            <w:r w:rsidRPr="00CB5BBF">
              <w:rPr>
                <w:rFonts w:ascii="微軟正黑體" w:eastAsia="微軟正黑體" w:hAnsi="微軟正黑體" w:hint="eastAsia"/>
                <w:sz w:val="21"/>
                <w:szCs w:val="21"/>
              </w:rPr>
              <w:t>。</w:t>
            </w:r>
          </w:p>
          <w:p w:rsidR="00F742DA" w:rsidRPr="00EE40FB" w:rsidRDefault="00F742DA" w:rsidP="003F1DD2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color w:val="FF0000"/>
                <w:kern w:val="0"/>
              </w:rPr>
            </w:pPr>
            <w:proofErr w:type="gramStart"/>
            <w:r w:rsidRPr="00CB5BBF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註</w:t>
            </w:r>
            <w:proofErr w:type="gramEnd"/>
            <w:r w:rsidRPr="00CB5BBF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：</w:t>
            </w:r>
            <w:r w:rsidRPr="00CB5BBF">
              <w:rPr>
                <w:rStyle w:val="aa"/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前述規定係適用於學員申請退訓情形，如因</w:t>
            </w:r>
            <w:proofErr w:type="gramStart"/>
            <w:r w:rsidRPr="00CB5BBF">
              <w:rPr>
                <w:rStyle w:val="aa"/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違反參訓課程</w:t>
            </w:r>
            <w:proofErr w:type="gramEnd"/>
            <w:r w:rsidRPr="00CB5BBF">
              <w:rPr>
                <w:rStyle w:val="aa"/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主管機關出勤標準致遭退訓，則不得申請退費。</w:t>
            </w:r>
          </w:p>
        </w:tc>
      </w:tr>
    </w:tbl>
    <w:p w:rsidR="007A7A0F" w:rsidRDefault="007A7A0F" w:rsidP="00F31C24">
      <w:pPr>
        <w:adjustRightInd w:val="0"/>
        <w:snapToGrid w:val="0"/>
      </w:pPr>
    </w:p>
    <w:p w:rsidR="008C7057" w:rsidRPr="0002496C" w:rsidRDefault="008C7057" w:rsidP="008C7057">
      <w:pPr>
        <w:numPr>
          <w:ilvl w:val="0"/>
          <w:numId w:val="7"/>
        </w:numPr>
        <w:tabs>
          <w:tab w:val="num" w:pos="502"/>
        </w:tabs>
        <w:adjustRightInd w:val="0"/>
        <w:snapToGrid w:val="0"/>
        <w:ind w:left="0" w:firstLine="0"/>
        <w:rPr>
          <w:rFonts w:ascii="標楷體" w:eastAsia="標楷體" w:hAnsi="標楷體"/>
          <w:b/>
          <w:bCs/>
          <w:spacing w:val="30"/>
          <w:sz w:val="36"/>
          <w:szCs w:val="36"/>
        </w:rPr>
      </w:pP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本課程缺席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4</w:t>
      </w:r>
      <w:r w:rsidRPr="000E51C1">
        <w:rPr>
          <w:rFonts w:ascii="華康海報體W9(P)" w:eastAsia="華康海報體W9(P)" w:hint="eastAsia"/>
          <w:bCs/>
          <w:color w:val="0000FF"/>
          <w:sz w:val="32"/>
          <w:szCs w:val="32"/>
        </w:rPr>
        <w:t>～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25</w:t>
      </w:r>
      <w:r w:rsidRPr="000E51C1">
        <w:rPr>
          <w:rFonts w:ascii="華康海報體W9(P)" w:eastAsia="華康海報體W9(P)" w:hint="eastAsia"/>
          <w:bCs/>
          <w:color w:val="0000FF"/>
          <w:sz w:val="32"/>
          <w:szCs w:val="32"/>
        </w:rPr>
        <w:t>小時</w:t>
      </w: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，於</w:t>
      </w:r>
      <w:r>
        <w:rPr>
          <w:rFonts w:ascii="華康海報體W9(P)" w:eastAsia="華康海報體W9(P)" w:hint="eastAsia"/>
          <w:bCs/>
          <w:color w:val="000000"/>
          <w:sz w:val="32"/>
          <w:szCs w:val="32"/>
        </w:rPr>
        <w:t xml:space="preserve">下期 </w:t>
      </w:r>
      <w:r w:rsidRPr="004F7C45">
        <w:rPr>
          <w:rFonts w:ascii="華康海報體W9(P)" w:eastAsia="華康海報體W9(P)" w:hint="eastAsia"/>
          <w:bCs/>
          <w:color w:val="0000FF"/>
          <w:sz w:val="32"/>
          <w:szCs w:val="32"/>
          <w:u w:val="single"/>
        </w:rPr>
        <w:t>補課</w:t>
      </w:r>
      <w:r>
        <w:rPr>
          <w:rFonts w:ascii="華康海報體W9(P)" w:eastAsia="華康海報體W9(P)" w:hint="eastAsia"/>
          <w:bCs/>
          <w:color w:val="0000FF"/>
          <w:sz w:val="32"/>
          <w:szCs w:val="32"/>
          <w:u w:val="single"/>
        </w:rPr>
        <w:t xml:space="preserve"> </w:t>
      </w:r>
      <w:r>
        <w:rPr>
          <w:rFonts w:ascii="華康海報體W9(P)" w:eastAsia="華康海報體W9(P)" w:hint="eastAsia"/>
          <w:bCs/>
          <w:color w:val="FF0000"/>
          <w:sz w:val="32"/>
          <w:szCs w:val="32"/>
          <w:u w:val="single"/>
        </w:rPr>
        <w:t>(需收費 100元/小時*人)</w:t>
      </w: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。</w:t>
      </w:r>
    </w:p>
    <w:p w:rsidR="008C7057" w:rsidRPr="004161EC" w:rsidRDefault="008C7057" w:rsidP="008C7057">
      <w:pPr>
        <w:numPr>
          <w:ilvl w:val="0"/>
          <w:numId w:val="7"/>
        </w:numPr>
        <w:tabs>
          <w:tab w:val="num" w:pos="502"/>
        </w:tabs>
        <w:adjustRightInd w:val="0"/>
        <w:snapToGrid w:val="0"/>
        <w:ind w:left="0" w:firstLine="0"/>
      </w:pP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本課程缺席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26</w:t>
      </w:r>
      <w:r w:rsidRPr="00F31C24">
        <w:rPr>
          <w:rFonts w:ascii="華康海報體W9(P)" w:eastAsia="華康海報體W9(P)" w:hint="eastAsia"/>
          <w:bCs/>
          <w:color w:val="0000FF"/>
          <w:sz w:val="32"/>
          <w:szCs w:val="32"/>
        </w:rPr>
        <w:t>小時以上(含)</w:t>
      </w: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，退訓(</w:t>
      </w:r>
      <w:r w:rsidRPr="00F31C24">
        <w:rPr>
          <w:rFonts w:ascii="華康海報體W9(P)" w:eastAsia="華康海報體W9(P)" w:hint="eastAsia"/>
          <w:bCs/>
          <w:color w:val="FF0000"/>
          <w:sz w:val="32"/>
          <w:szCs w:val="32"/>
        </w:rPr>
        <w:t>重新</w:t>
      </w:r>
      <w:r w:rsidRPr="00F31C24">
        <w:rPr>
          <w:rFonts w:ascii="華康海報體W9(P)" w:eastAsia="華康海報體W9(P)" w:hint="eastAsia"/>
          <w:bCs/>
          <w:color w:val="0000FF"/>
          <w:sz w:val="32"/>
          <w:szCs w:val="32"/>
        </w:rPr>
        <w:t>繳費</w:t>
      </w:r>
      <w:r w:rsidRPr="00F31C24">
        <w:rPr>
          <w:rFonts w:ascii="華康海報體W9(P)" w:eastAsia="華康海報體W9(P)" w:hint="eastAsia"/>
          <w:bCs/>
          <w:color w:val="FF0000"/>
          <w:sz w:val="32"/>
          <w:szCs w:val="32"/>
          <w:u w:val="single"/>
        </w:rPr>
        <w:t>上課)</w:t>
      </w: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。</w:t>
      </w:r>
    </w:p>
    <w:p w:rsidR="008C7057" w:rsidRDefault="008C7057" w:rsidP="008C7057">
      <w:pPr>
        <w:numPr>
          <w:ilvl w:val="0"/>
          <w:numId w:val="7"/>
        </w:numPr>
        <w:tabs>
          <w:tab w:val="num" w:pos="502"/>
        </w:tabs>
        <w:adjustRightInd w:val="0"/>
        <w:snapToGrid w:val="0"/>
        <w:ind w:left="0" w:firstLine="0"/>
        <w:rPr>
          <w:rFonts w:ascii="華康海報體W9(P)" w:eastAsia="華康海報體W9(P)"/>
          <w:bCs/>
          <w:color w:val="000000"/>
          <w:sz w:val="32"/>
          <w:szCs w:val="32"/>
        </w:rPr>
      </w:pPr>
      <w:r>
        <w:rPr>
          <w:rFonts w:ascii="華康海報體W9(P)" w:eastAsia="華康海報體W9(P)" w:hint="eastAsia"/>
          <w:bCs/>
          <w:color w:val="000000"/>
          <w:sz w:val="32"/>
          <w:szCs w:val="32"/>
        </w:rPr>
        <w:t>本中心保有最終修改、變更課程日期及科目之權利，若有異動</w:t>
      </w:r>
      <w:r w:rsidRPr="004161EC">
        <w:rPr>
          <w:rFonts w:ascii="華康海報體W9(P)" w:eastAsia="華康海報體W9(P)" w:hint="eastAsia"/>
          <w:bCs/>
          <w:color w:val="000000"/>
          <w:sz w:val="32"/>
          <w:szCs w:val="32"/>
        </w:rPr>
        <w:t>會先行透過mail通知</w:t>
      </w:r>
      <w:r>
        <w:rPr>
          <w:rFonts w:ascii="華康海報體W9(P)" w:eastAsia="華康海報體W9(P)" w:hint="eastAsia"/>
          <w:bCs/>
          <w:color w:val="000000"/>
          <w:sz w:val="32"/>
          <w:szCs w:val="32"/>
        </w:rPr>
        <w:t>已報名學員</w:t>
      </w:r>
      <w:r w:rsidRPr="004161EC">
        <w:rPr>
          <w:rFonts w:ascii="華康海報體W9(P)" w:eastAsia="華康海報體W9(P)" w:hint="eastAsia"/>
          <w:bCs/>
          <w:color w:val="000000"/>
          <w:sz w:val="32"/>
          <w:szCs w:val="32"/>
        </w:rPr>
        <w:t>，並公告在中心網頁，不便之處敬請見諒。</w:t>
      </w:r>
    </w:p>
    <w:p w:rsidR="002D333E" w:rsidRDefault="002D333E" w:rsidP="002D333E">
      <w:pPr>
        <w:tabs>
          <w:tab w:val="num" w:pos="502"/>
        </w:tabs>
        <w:adjustRightInd w:val="0"/>
        <w:snapToGrid w:val="0"/>
        <w:rPr>
          <w:rFonts w:ascii="華康海報體W9(P)" w:eastAsia="華康海報體W9(P)"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4769" w:tblpY="63"/>
        <w:tblW w:w="48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600"/>
        <w:gridCol w:w="1600"/>
      </w:tblGrid>
      <w:tr w:rsidR="002D333E" w:rsidRPr="00745B8E" w:rsidTr="002D333E">
        <w:trPr>
          <w:trHeight w:val="8"/>
        </w:trPr>
        <w:tc>
          <w:tcPr>
            <w:tcW w:w="1601" w:type="dxa"/>
            <w:shd w:val="clear" w:color="auto" w:fill="EAF1DD" w:themeFill="accent3" w:themeFillTint="33"/>
          </w:tcPr>
          <w:p w:rsidR="002D333E" w:rsidRDefault="002D333E" w:rsidP="002D333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AE729E">
              <w:rPr>
                <w:rFonts w:ascii="微軟正黑體" w:eastAsia="微軟正黑體" w:hAnsi="微軟正黑體" w:hint="eastAsia"/>
                <w:bCs/>
                <w:sz w:val="32"/>
              </w:rPr>
              <w:t>全修130</w:t>
            </w:r>
          </w:p>
        </w:tc>
        <w:tc>
          <w:tcPr>
            <w:tcW w:w="1600" w:type="dxa"/>
            <w:shd w:val="clear" w:color="auto" w:fill="DAEEF3" w:themeFill="accent5" w:themeFillTint="33"/>
          </w:tcPr>
          <w:p w:rsidR="002D333E" w:rsidRPr="00297C31" w:rsidRDefault="002D333E" w:rsidP="002D333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32"/>
              </w:rPr>
              <w:t>職安員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32"/>
              </w:rPr>
              <w:t>59</w:t>
            </w:r>
          </w:p>
        </w:tc>
        <w:tc>
          <w:tcPr>
            <w:tcW w:w="1600" w:type="dxa"/>
            <w:shd w:val="clear" w:color="auto" w:fill="FDE9D9" w:themeFill="accent6" w:themeFillTint="33"/>
          </w:tcPr>
          <w:p w:rsidR="002D333E" w:rsidRPr="00297C31" w:rsidRDefault="002D333E" w:rsidP="002D333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安全師59</w:t>
            </w:r>
          </w:p>
        </w:tc>
      </w:tr>
    </w:tbl>
    <w:p w:rsidR="00AE729E" w:rsidRPr="00AE729E" w:rsidRDefault="002D333E" w:rsidP="002D333E">
      <w:pPr>
        <w:tabs>
          <w:tab w:val="num" w:pos="502"/>
        </w:tabs>
        <w:adjustRightInd w:val="0"/>
        <w:snapToGrid w:val="0"/>
        <w:jc w:val="right"/>
        <w:rPr>
          <w:rFonts w:ascii="微軟正黑體" w:eastAsia="微軟正黑體" w:hAnsi="微軟正黑體"/>
          <w:bCs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AE729E" w:rsidRPr="00AE729E">
        <w:rPr>
          <w:rFonts w:ascii="微軟正黑體" w:eastAsia="微軟正黑體" w:hAnsi="微軟正黑體" w:hint="eastAsia"/>
          <w:b/>
          <w:sz w:val="36"/>
          <w:szCs w:val="36"/>
        </w:rPr>
        <w:t>預定課程表(1</w:t>
      </w:r>
      <w:r>
        <w:rPr>
          <w:rFonts w:ascii="微軟正黑體" w:eastAsia="微軟正黑體" w:hAnsi="微軟正黑體" w:hint="eastAsia"/>
          <w:b/>
          <w:sz w:val="36"/>
          <w:szCs w:val="36"/>
        </w:rPr>
        <w:t>/4</w:t>
      </w:r>
      <w:r w:rsidR="00AE729E" w:rsidRPr="00AE729E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tbl>
      <w:tblPr>
        <w:tblW w:w="98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202"/>
        <w:gridCol w:w="1492"/>
        <w:gridCol w:w="5197"/>
        <w:gridCol w:w="464"/>
        <w:gridCol w:w="464"/>
        <w:gridCol w:w="464"/>
      </w:tblGrid>
      <w:tr w:rsidR="00CC199E" w:rsidRPr="00130591" w:rsidTr="00E0699E">
        <w:trPr>
          <w:trHeight w:val="402"/>
          <w:jc w:val="center"/>
        </w:trPr>
        <w:tc>
          <w:tcPr>
            <w:tcW w:w="580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20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日期</w:t>
            </w:r>
          </w:p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星期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197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139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</w:tr>
      <w:tr w:rsidR="00CC199E" w:rsidRPr="00130591" w:rsidTr="00E0699E">
        <w:trPr>
          <w:trHeight w:val="156"/>
          <w:jc w:val="center"/>
        </w:trPr>
        <w:tc>
          <w:tcPr>
            <w:tcW w:w="580" w:type="dxa"/>
            <w:vMerge/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  <w:vMerge/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2" w:type="dxa"/>
            <w:vMerge/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97" w:type="dxa"/>
            <w:vMerge/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全修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員抵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師抵</w:t>
            </w:r>
            <w:proofErr w:type="gramEnd"/>
          </w:p>
        </w:tc>
      </w:tr>
      <w:tr w:rsidR="00CC199E" w:rsidRPr="00130591" w:rsidTr="00AE729E">
        <w:trPr>
          <w:trHeight w:val="240"/>
          <w:jc w:val="center"/>
        </w:trPr>
        <w:tc>
          <w:tcPr>
            <w:tcW w:w="580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2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97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464" w:type="dxa"/>
            <w:tcBorders>
              <w:top w:val="single" w:sz="18" w:space="0" w:color="auto"/>
              <w:bottom w:val="single" w:sz="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130</w:t>
            </w:r>
          </w:p>
        </w:tc>
        <w:tc>
          <w:tcPr>
            <w:tcW w:w="46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59</w:t>
            </w:r>
          </w:p>
        </w:tc>
        <w:tc>
          <w:tcPr>
            <w:tcW w:w="46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59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</w:t>
            </w:r>
            <w:r>
              <w:rPr>
                <w:rFonts w:ascii="微軟正黑體" w:eastAsia="微軟正黑體" w:hAnsi="微軟正黑體" w:hint="eastAsia"/>
                <w:b/>
                <w:noProof/>
              </w:rPr>
              <w:t>日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E35CD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E35CD5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CC199E" w:rsidRPr="00E35CD5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E35CD5">
              <w:rPr>
                <w:rFonts w:ascii="微軟正黑體" w:eastAsia="微軟正黑體" w:hAnsi="微軟正黑體" w:hint="eastAsia"/>
                <w:noProof/>
              </w:rPr>
              <w:t>非游離輻射與游離輻射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E35CD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E35CD5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120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E35CD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E35CD5">
              <w:rPr>
                <w:rFonts w:ascii="微軟正黑體" w:eastAsia="微軟正黑體" w:hAnsi="微軟正黑體" w:hint="eastAsia"/>
                <w:noProof/>
              </w:rPr>
              <w:t>13:00-16:00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E35CD5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E35CD5">
              <w:rPr>
                <w:rFonts w:ascii="微軟正黑體" w:eastAsia="微軟正黑體" w:hAnsi="微軟正黑體" w:hint="eastAsia"/>
                <w:noProof/>
              </w:rPr>
              <w:t>健康風險評估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E35CD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E35CD5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</w:t>
            </w:r>
            <w:r>
              <w:rPr>
                <w:rFonts w:ascii="微軟正黑體" w:eastAsia="微軟正黑體" w:hAnsi="微軟正黑體" w:hint="eastAsia"/>
                <w:b/>
                <w:noProof/>
              </w:rPr>
              <w:t>六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急救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C199E" w:rsidRPr="00E35CD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E35CD5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  <w:tc>
          <w:tcPr>
            <w:tcW w:w="120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/>
                <w:noProof/>
              </w:rPr>
              <w:t>13:00-16:00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職場身心健康管理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E35CD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3</w:t>
            </w:r>
            <w:r w:rsidRPr="00E35CD5"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噪音振動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542F1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542F15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6</w:t>
            </w:r>
          </w:p>
        </w:tc>
        <w:tc>
          <w:tcPr>
            <w:tcW w:w="120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13:00-15:00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勞工作業場所容許暴露標準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542F1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7</w:t>
            </w:r>
          </w:p>
        </w:tc>
        <w:tc>
          <w:tcPr>
            <w:tcW w:w="120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15:00-17:00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87DE9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工業毒物學概論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542F1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542F15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8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42F1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週日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通風與換氣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AE729E">
        <w:trPr>
          <w:trHeight w:val="492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9</w:t>
            </w:r>
          </w:p>
        </w:tc>
        <w:tc>
          <w:tcPr>
            <w:tcW w:w="120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42F15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13:00-15:00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CC199E">
            <w:pPr>
              <w:spacing w:line="400" w:lineRule="exact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勞工健康與分級管理</w:t>
            </w:r>
            <w:r w:rsidRPr="007B618C">
              <w:rPr>
                <w:rFonts w:ascii="微軟正黑體" w:eastAsia="微軟正黑體" w:hAnsi="微軟正黑體"/>
                <w:noProof/>
              </w:rPr>
              <w:t>(</w:t>
            </w:r>
            <w:r w:rsidRPr="007B618C">
              <w:rPr>
                <w:rFonts w:ascii="微軟正黑體" w:eastAsia="微軟正黑體" w:hAnsi="微軟正黑體" w:hint="eastAsia"/>
                <w:noProof/>
              </w:rPr>
              <w:t>含生物病原體危害、母性健康保護、菸害防制及愛滋病防治)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787DE9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87DE9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10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</w:t>
            </w:r>
            <w:r>
              <w:rPr>
                <w:rFonts w:ascii="微軟正黑體" w:eastAsia="微軟正黑體" w:hAnsi="微軟正黑體" w:hint="eastAsia"/>
                <w:b/>
                <w:noProof/>
              </w:rPr>
              <w:t>日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化學性因子環境監測(含監測儀器)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AC69FB" w:rsidRDefault="00CC199E" w:rsidP="00E0699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AC69FB" w:rsidRDefault="00CC199E" w:rsidP="00E0699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AC69FB" w:rsidRDefault="00CC199E" w:rsidP="00E0699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AE729E">
        <w:trPr>
          <w:trHeight w:hRule="exact" w:val="567"/>
          <w:jc w:val="center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11</w:t>
            </w:r>
          </w:p>
        </w:tc>
        <w:tc>
          <w:tcPr>
            <w:tcW w:w="120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13:00-16:00</w:t>
            </w:r>
          </w:p>
        </w:tc>
        <w:tc>
          <w:tcPr>
            <w:tcW w:w="5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局部排氣控制與設計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AC69FB" w:rsidRDefault="00CC199E" w:rsidP="00E0699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AC69FB" w:rsidRDefault="00CC199E" w:rsidP="00E0699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AC69FB" w:rsidRDefault="00CC199E" w:rsidP="00E0699E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</w:tbl>
    <w:p w:rsidR="007A7A0F" w:rsidRDefault="007A7A0F" w:rsidP="00F31C24">
      <w:pPr>
        <w:adjustRightInd w:val="0"/>
        <w:snapToGrid w:val="0"/>
      </w:pPr>
    </w:p>
    <w:p w:rsidR="00CC199E" w:rsidRDefault="00CC199E" w:rsidP="00F31C24">
      <w:pPr>
        <w:adjustRightInd w:val="0"/>
        <w:snapToGrid w:val="0"/>
      </w:pPr>
    </w:p>
    <w:p w:rsidR="00CC199E" w:rsidRDefault="00CC199E" w:rsidP="00F31C24">
      <w:pPr>
        <w:adjustRightInd w:val="0"/>
        <w:snapToGrid w:val="0"/>
      </w:pPr>
    </w:p>
    <w:p w:rsidR="00D9782F" w:rsidRDefault="00D9782F" w:rsidP="00F31C24">
      <w:pPr>
        <w:adjustRightInd w:val="0"/>
        <w:snapToGrid w:val="0"/>
      </w:pPr>
    </w:p>
    <w:p w:rsidR="00D9782F" w:rsidRDefault="00D9782F" w:rsidP="00F31C24">
      <w:pPr>
        <w:adjustRightInd w:val="0"/>
        <w:snapToGrid w:val="0"/>
      </w:pPr>
    </w:p>
    <w:p w:rsidR="00CC199E" w:rsidRDefault="00CC199E" w:rsidP="00F31C24">
      <w:pPr>
        <w:adjustRightInd w:val="0"/>
        <w:snapToGrid w:val="0"/>
      </w:pPr>
    </w:p>
    <w:p w:rsidR="008677CD" w:rsidRDefault="008677CD" w:rsidP="00F31C24">
      <w:pPr>
        <w:adjustRightInd w:val="0"/>
        <w:snapToGrid w:val="0"/>
      </w:pPr>
    </w:p>
    <w:p w:rsidR="008677CD" w:rsidRDefault="008677CD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  <w:rPr>
          <w:rFonts w:hint="eastAsia"/>
        </w:rPr>
      </w:pPr>
    </w:p>
    <w:p w:rsidR="002D333E" w:rsidRDefault="002D333E" w:rsidP="00F31C24">
      <w:pPr>
        <w:adjustRightInd w:val="0"/>
        <w:snapToGrid w:val="0"/>
      </w:pPr>
    </w:p>
    <w:tbl>
      <w:tblPr>
        <w:tblpPr w:leftFromText="180" w:rightFromText="180" w:vertAnchor="text" w:horzAnchor="page" w:tblpX="4769" w:tblpY="63"/>
        <w:tblW w:w="48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600"/>
        <w:gridCol w:w="1600"/>
      </w:tblGrid>
      <w:tr w:rsidR="002D333E" w:rsidRPr="00745B8E" w:rsidTr="00E0699E">
        <w:trPr>
          <w:trHeight w:val="8"/>
        </w:trPr>
        <w:tc>
          <w:tcPr>
            <w:tcW w:w="1601" w:type="dxa"/>
            <w:shd w:val="clear" w:color="auto" w:fill="EAF1DD" w:themeFill="accent3" w:themeFillTint="33"/>
          </w:tcPr>
          <w:p w:rsidR="002D333E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AE729E">
              <w:rPr>
                <w:rFonts w:ascii="微軟正黑體" w:eastAsia="微軟正黑體" w:hAnsi="微軟正黑體" w:hint="eastAsia"/>
                <w:bCs/>
                <w:sz w:val="32"/>
              </w:rPr>
              <w:lastRenderedPageBreak/>
              <w:t>全修130</w:t>
            </w:r>
          </w:p>
        </w:tc>
        <w:tc>
          <w:tcPr>
            <w:tcW w:w="1600" w:type="dxa"/>
            <w:shd w:val="clear" w:color="auto" w:fill="DAEEF3" w:themeFill="accent5" w:themeFillTint="33"/>
          </w:tcPr>
          <w:p w:rsidR="002D333E" w:rsidRPr="00297C31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32"/>
              </w:rPr>
              <w:t>職安員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32"/>
              </w:rPr>
              <w:t>59</w:t>
            </w:r>
          </w:p>
        </w:tc>
        <w:tc>
          <w:tcPr>
            <w:tcW w:w="1600" w:type="dxa"/>
            <w:shd w:val="clear" w:color="auto" w:fill="FDE9D9" w:themeFill="accent6" w:themeFillTint="33"/>
          </w:tcPr>
          <w:p w:rsidR="002D333E" w:rsidRPr="00297C31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安全師59</w:t>
            </w:r>
          </w:p>
        </w:tc>
      </w:tr>
    </w:tbl>
    <w:p w:rsidR="00D9782F" w:rsidRPr="002D333E" w:rsidRDefault="002D333E" w:rsidP="002D333E">
      <w:pPr>
        <w:tabs>
          <w:tab w:val="num" w:pos="502"/>
        </w:tabs>
        <w:adjustRightInd w:val="0"/>
        <w:snapToGrid w:val="0"/>
        <w:jc w:val="right"/>
        <w:rPr>
          <w:rFonts w:ascii="微軟正黑體" w:eastAsia="微軟正黑體" w:hAnsi="微軟正黑體"/>
          <w:bCs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AE729E">
        <w:rPr>
          <w:rFonts w:ascii="微軟正黑體" w:eastAsia="微軟正黑體" w:hAnsi="微軟正黑體" w:hint="eastAsia"/>
          <w:b/>
          <w:sz w:val="36"/>
          <w:szCs w:val="36"/>
        </w:rPr>
        <w:t>預定課程表(</w:t>
      </w:r>
      <w:r>
        <w:rPr>
          <w:rFonts w:ascii="微軟正黑體" w:eastAsia="微軟正黑體" w:hAnsi="微軟正黑體" w:hint="eastAsia"/>
          <w:b/>
          <w:sz w:val="36"/>
          <w:szCs w:val="36"/>
        </w:rPr>
        <w:t>2/4</w:t>
      </w:r>
      <w:r w:rsidRPr="00AE729E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tbl>
      <w:tblPr>
        <w:tblW w:w="98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26"/>
        <w:gridCol w:w="1269"/>
        <w:gridCol w:w="26"/>
        <w:gridCol w:w="1373"/>
        <w:gridCol w:w="26"/>
        <w:gridCol w:w="5158"/>
        <w:gridCol w:w="26"/>
        <w:gridCol w:w="436"/>
        <w:gridCol w:w="26"/>
        <w:gridCol w:w="436"/>
        <w:gridCol w:w="26"/>
        <w:gridCol w:w="512"/>
      </w:tblGrid>
      <w:tr w:rsidR="00CC199E" w:rsidRPr="00130591" w:rsidTr="008677CD">
        <w:trPr>
          <w:trHeight w:val="372"/>
          <w:jc w:val="center"/>
        </w:trPr>
        <w:tc>
          <w:tcPr>
            <w:tcW w:w="538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日期</w:t>
            </w:r>
          </w:p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星期</w:t>
            </w:r>
          </w:p>
        </w:tc>
        <w:tc>
          <w:tcPr>
            <w:tcW w:w="1399" w:type="dxa"/>
            <w:gridSpan w:val="2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184" w:type="dxa"/>
            <w:gridSpan w:val="2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1462" w:type="dxa"/>
            <w:gridSpan w:val="6"/>
            <w:tcBorders>
              <w:bottom w:val="single" w:sz="4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</w:tr>
      <w:tr w:rsidR="00CC199E" w:rsidRPr="00130591" w:rsidTr="008677CD">
        <w:trPr>
          <w:trHeight w:val="156"/>
          <w:jc w:val="center"/>
        </w:trPr>
        <w:tc>
          <w:tcPr>
            <w:tcW w:w="538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95" w:type="dxa"/>
            <w:gridSpan w:val="2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84" w:type="dxa"/>
            <w:gridSpan w:val="2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全修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員抵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師抵</w:t>
            </w:r>
            <w:proofErr w:type="gramEnd"/>
          </w:p>
        </w:tc>
      </w:tr>
      <w:tr w:rsidR="00CC199E" w:rsidRPr="00130591" w:rsidTr="008677CD">
        <w:trPr>
          <w:trHeight w:val="240"/>
          <w:jc w:val="center"/>
        </w:trPr>
        <w:tc>
          <w:tcPr>
            <w:tcW w:w="538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8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130</w:t>
            </w:r>
          </w:p>
        </w:tc>
        <w:tc>
          <w:tcPr>
            <w:tcW w:w="462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59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59</w:t>
            </w:r>
          </w:p>
        </w:tc>
      </w:tr>
      <w:tr w:rsidR="00CC199E" w:rsidRPr="00130591" w:rsidTr="008677CD">
        <w:trPr>
          <w:trHeight w:val="456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12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</w:t>
            </w:r>
            <w:r>
              <w:rPr>
                <w:rFonts w:ascii="微軟正黑體" w:eastAsia="微軟正黑體" w:hAnsi="微軟正黑體" w:hint="eastAsia"/>
                <w:b/>
                <w:noProof/>
              </w:rPr>
              <w:t>六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CC199E">
            <w:pPr>
              <w:spacing w:line="400" w:lineRule="exact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勞工健康相關法規(含勞工健康保護規則、女性勞工母性健康保護實施辦法、辦理勞工體格與健康檢查醫療機構認可及管理辦法等)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1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13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13:00-15:00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有機溶劑中毒預防規則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14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15:00-17:00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特定化學物質危害預防標準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15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危害性化學品標示及通識規則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16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13:00-15:00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勞工作業環境監測實施辦法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17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15:00-17:00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粉塵危害預防標準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18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周日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物理性因子環境監測(含監測儀器)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19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13:00-17:00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個人防護具（含呼吸防護計畫）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1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20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溫濕環境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21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13:00-15:00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採光與照明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</w:t>
            </w: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15:00-17:00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7B618C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7B618C">
              <w:rPr>
                <w:rFonts w:ascii="微軟正黑體" w:eastAsia="微軟正黑體" w:hAnsi="微軟正黑體" w:hint="eastAsia"/>
                <w:noProof/>
              </w:rPr>
              <w:t>鉛中毒預防規則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</w:t>
            </w:r>
            <w:r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周日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作業環境監測概論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</w:t>
            </w:r>
            <w:r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501C0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13:00-17:00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危害性化學品暴露風險評估及管理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CC199E" w:rsidRPr="006809E6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</w:tr>
      <w:tr w:rsidR="00D9782F" w:rsidRPr="00130591" w:rsidTr="008677CD">
        <w:trPr>
          <w:trHeight w:hRule="exact" w:val="567"/>
          <w:jc w:val="center"/>
        </w:trPr>
        <w:tc>
          <w:tcPr>
            <w:tcW w:w="5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</w:t>
            </w:r>
            <w:r>
              <w:rPr>
                <w:rFonts w:ascii="微軟正黑體" w:eastAsia="微軟正黑體" w:hAnsi="微軟正黑體" w:hint="eastAsia"/>
                <w:noProof/>
              </w:rPr>
              <w:t>5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82F" w:rsidRPr="00501C06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501C06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缺氧症預防規則（含局限空間危害預防）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D9782F" w:rsidRPr="006809E6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82F" w:rsidRPr="00436C6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D9782F" w:rsidRPr="00130591" w:rsidTr="008677CD">
        <w:trPr>
          <w:trHeight w:val="456"/>
          <w:jc w:val="center"/>
        </w:trPr>
        <w:tc>
          <w:tcPr>
            <w:tcW w:w="564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26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82F" w:rsidRPr="006809E6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13:00-17:00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spacing w:line="400" w:lineRule="exact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具有特殊危害之作業相關法規（含高溫作業勞工作息時間標準、重體力勞動作業勞工保護措施標準、精密作業勞工視機能保護設施標準、高架作業勞工保護措施標準及異常氣壓危害預防標準等）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9782F" w:rsidRPr="006809E6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6809E6"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9782F" w:rsidRPr="00436C6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</w:tr>
    </w:tbl>
    <w:p w:rsidR="00CC199E" w:rsidRDefault="00CC199E" w:rsidP="00F31C24">
      <w:pPr>
        <w:adjustRightInd w:val="0"/>
        <w:snapToGrid w:val="0"/>
      </w:pPr>
    </w:p>
    <w:p w:rsidR="00CC199E" w:rsidRDefault="00CC199E" w:rsidP="00F31C24">
      <w:pPr>
        <w:adjustRightInd w:val="0"/>
        <w:snapToGrid w:val="0"/>
      </w:pPr>
    </w:p>
    <w:p w:rsidR="008677CD" w:rsidRDefault="008677CD" w:rsidP="00F31C24">
      <w:pPr>
        <w:adjustRightInd w:val="0"/>
        <w:snapToGrid w:val="0"/>
      </w:pPr>
    </w:p>
    <w:p w:rsidR="008677CD" w:rsidRDefault="008677CD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</w:pPr>
    </w:p>
    <w:p w:rsidR="00FC3508" w:rsidRDefault="00FC3508" w:rsidP="00F31C24">
      <w:pPr>
        <w:adjustRightInd w:val="0"/>
        <w:snapToGrid w:val="0"/>
        <w:rPr>
          <w:rFonts w:hint="eastAsia"/>
        </w:rPr>
      </w:pPr>
    </w:p>
    <w:p w:rsidR="008677CD" w:rsidRDefault="008677CD" w:rsidP="00F31C24">
      <w:pPr>
        <w:adjustRightInd w:val="0"/>
        <w:snapToGrid w:val="0"/>
      </w:pPr>
    </w:p>
    <w:tbl>
      <w:tblPr>
        <w:tblpPr w:leftFromText="180" w:rightFromText="180" w:vertAnchor="text" w:horzAnchor="page" w:tblpX="4769" w:tblpY="63"/>
        <w:tblW w:w="48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600"/>
        <w:gridCol w:w="1600"/>
      </w:tblGrid>
      <w:tr w:rsidR="002D333E" w:rsidRPr="00745B8E" w:rsidTr="00E0699E">
        <w:trPr>
          <w:trHeight w:val="8"/>
        </w:trPr>
        <w:tc>
          <w:tcPr>
            <w:tcW w:w="1601" w:type="dxa"/>
            <w:shd w:val="clear" w:color="auto" w:fill="EAF1DD" w:themeFill="accent3" w:themeFillTint="33"/>
          </w:tcPr>
          <w:p w:rsidR="002D333E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AE729E">
              <w:rPr>
                <w:rFonts w:ascii="微軟正黑體" w:eastAsia="微軟正黑體" w:hAnsi="微軟正黑體" w:hint="eastAsia"/>
                <w:bCs/>
                <w:sz w:val="32"/>
              </w:rPr>
              <w:lastRenderedPageBreak/>
              <w:t>全修130</w:t>
            </w:r>
          </w:p>
        </w:tc>
        <w:tc>
          <w:tcPr>
            <w:tcW w:w="1600" w:type="dxa"/>
            <w:shd w:val="clear" w:color="auto" w:fill="DAEEF3" w:themeFill="accent5" w:themeFillTint="33"/>
          </w:tcPr>
          <w:p w:rsidR="002D333E" w:rsidRPr="00297C31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32"/>
              </w:rPr>
              <w:t>職安員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32"/>
              </w:rPr>
              <w:t>59</w:t>
            </w:r>
          </w:p>
        </w:tc>
        <w:tc>
          <w:tcPr>
            <w:tcW w:w="1600" w:type="dxa"/>
            <w:shd w:val="clear" w:color="auto" w:fill="FDE9D9" w:themeFill="accent6" w:themeFillTint="33"/>
          </w:tcPr>
          <w:p w:rsidR="002D333E" w:rsidRPr="00297C31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安全師59</w:t>
            </w:r>
          </w:p>
        </w:tc>
      </w:tr>
    </w:tbl>
    <w:p w:rsidR="008677CD" w:rsidRPr="002D333E" w:rsidRDefault="002D333E" w:rsidP="002D333E">
      <w:pPr>
        <w:tabs>
          <w:tab w:val="num" w:pos="502"/>
        </w:tabs>
        <w:adjustRightInd w:val="0"/>
        <w:snapToGrid w:val="0"/>
        <w:jc w:val="right"/>
        <w:rPr>
          <w:rFonts w:ascii="微軟正黑體" w:eastAsia="微軟正黑體" w:hAnsi="微軟正黑體"/>
          <w:bCs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AE729E">
        <w:rPr>
          <w:rFonts w:ascii="微軟正黑體" w:eastAsia="微軟正黑體" w:hAnsi="微軟正黑體" w:hint="eastAsia"/>
          <w:b/>
          <w:sz w:val="36"/>
          <w:szCs w:val="36"/>
        </w:rPr>
        <w:t>預定課程表(</w:t>
      </w:r>
      <w:r>
        <w:rPr>
          <w:rFonts w:ascii="微軟正黑體" w:eastAsia="微軟正黑體" w:hAnsi="微軟正黑體" w:hint="eastAsia"/>
          <w:b/>
          <w:sz w:val="36"/>
          <w:szCs w:val="36"/>
        </w:rPr>
        <w:t>3/4</w:t>
      </w:r>
      <w:r w:rsidRPr="00AE729E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tbl>
      <w:tblPr>
        <w:tblW w:w="98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295"/>
        <w:gridCol w:w="1399"/>
        <w:gridCol w:w="5184"/>
        <w:gridCol w:w="462"/>
        <w:gridCol w:w="462"/>
        <w:gridCol w:w="465"/>
      </w:tblGrid>
      <w:tr w:rsidR="00CC199E" w:rsidRPr="00130591" w:rsidTr="00E0699E">
        <w:trPr>
          <w:trHeight w:val="372"/>
          <w:jc w:val="center"/>
        </w:trPr>
        <w:tc>
          <w:tcPr>
            <w:tcW w:w="564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295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日期</w:t>
            </w:r>
          </w:p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星期</w:t>
            </w:r>
          </w:p>
        </w:tc>
        <w:tc>
          <w:tcPr>
            <w:tcW w:w="1399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184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</w:tr>
      <w:tr w:rsidR="00CC199E" w:rsidRPr="00130591" w:rsidTr="00E0699E">
        <w:trPr>
          <w:trHeight w:val="156"/>
          <w:jc w:val="center"/>
        </w:trPr>
        <w:tc>
          <w:tcPr>
            <w:tcW w:w="564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84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全修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員抵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師抵</w:t>
            </w:r>
            <w:proofErr w:type="gramEnd"/>
          </w:p>
        </w:tc>
      </w:tr>
      <w:tr w:rsidR="00CC199E" w:rsidRPr="00130591" w:rsidTr="008677CD">
        <w:trPr>
          <w:trHeight w:val="240"/>
          <w:jc w:val="center"/>
        </w:trPr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95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99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84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2" w:type="dxa"/>
            <w:tcBorders>
              <w:top w:val="single" w:sz="18" w:space="0" w:color="auto"/>
              <w:bottom w:val="single" w:sz="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130</w:t>
            </w:r>
          </w:p>
        </w:tc>
        <w:tc>
          <w:tcPr>
            <w:tcW w:w="46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59</w:t>
            </w:r>
          </w:p>
        </w:tc>
        <w:tc>
          <w:tcPr>
            <w:tcW w:w="46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59</w:t>
            </w: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27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b/>
                <w:noProof/>
              </w:rPr>
              <w:t>周日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09:00-11:00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安全衛生工作守則之製定（含實作一小時）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val="456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28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6809E6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11:00-12:00</w:t>
            </w:r>
          </w:p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13:00-15:00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職業安全進階導論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29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6809E6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3D7591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職業安全衛生管理辦法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30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6809E6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13:00-16:00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0121AA" w:rsidRDefault="00CC199E" w:rsidP="00CC199E">
            <w:pPr>
              <w:jc w:val="both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職業災害調查處理與統計（含實作一小時）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0121AA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CC1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val="456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31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D64107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周日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CC199E">
            <w:pPr>
              <w:spacing w:line="4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危害性化學品管理相關法規（含危害性化學品評估及分級管理辦法、新化學物質登記管理辦法、管制性化學品之指定及運作許可管理辦法、優先管理化學品之指定及運作管理辦法）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32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D64107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13:00-16:00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職業衛生與職業病預防概論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hRule="exact" w:val="851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33</w:t>
            </w:r>
          </w:p>
        </w:tc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D64107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09:00-16:00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職業安全衛生設施規則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6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D9782F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34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782F" w:rsidRPr="00D64107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周日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09:00-11:00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職業安全衛生教育訓練規則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D9782F" w:rsidRPr="00130591" w:rsidTr="008677CD">
        <w:trPr>
          <w:trHeight w:hRule="exact" w:val="851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35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11:00-12:00</w:t>
            </w:r>
          </w:p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13:00-14:00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營造安全衛生相關法規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vAlign w:val="center"/>
          </w:tcPr>
          <w:p w:rsidR="00D9782F" w:rsidRPr="00032442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32442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D9782F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36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14:00-16:00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組織協調與溝通（含職業倫理）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vAlign w:val="center"/>
          </w:tcPr>
          <w:p w:rsidR="00D9782F" w:rsidRPr="00032442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32442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D9782F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37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782F" w:rsidRPr="00D64107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作業環境控制工程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D9782F" w:rsidRPr="000E3ADD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E3ADD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D9782F" w:rsidRPr="00130591" w:rsidTr="008677CD">
        <w:trPr>
          <w:trHeight w:val="456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38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782F" w:rsidRPr="00D64107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13:00-15:00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0121AA" w:rsidRDefault="00D9782F" w:rsidP="00E0699E">
            <w:pPr>
              <w:spacing w:line="400" w:lineRule="exact"/>
              <w:rPr>
                <w:rFonts w:ascii="微軟正黑體" w:eastAsia="微軟正黑體" w:hAnsi="微軟正黑體"/>
                <w:noProof/>
              </w:rPr>
            </w:pPr>
            <w:r w:rsidRPr="000121AA">
              <w:rPr>
                <w:rFonts w:ascii="微軟正黑體" w:eastAsia="微軟正黑體" w:hAnsi="微軟正黑體" w:hint="eastAsia"/>
                <w:noProof/>
              </w:rPr>
              <w:t>具有危險性之機械及設備安全相關法規簡介（含高壓氣體勞工安全規則、起重升降機具安全規則、鍋爐及壓力容器安全規則等）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D9782F" w:rsidRPr="000E3ADD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0E3ADD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D9782F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39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782F" w:rsidRPr="00D64107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周日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勞動法簡介（含勞動檢查法規）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D9782F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782F" w:rsidRPr="00130591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40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9782F" w:rsidRPr="00D64107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13:00-16:00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782F" w:rsidRPr="008E21CE" w:rsidRDefault="00D9782F" w:rsidP="00E0699E">
            <w:pPr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職業安全衛生法規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9782F" w:rsidRPr="008E21CE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782F" w:rsidRPr="006F0964" w:rsidRDefault="00D9782F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</w:tbl>
    <w:p w:rsidR="00CC199E" w:rsidRPr="002D333E" w:rsidRDefault="00CC199E">
      <w:r>
        <w:br w:type="page"/>
      </w:r>
    </w:p>
    <w:p w:rsidR="00CC199E" w:rsidRDefault="00CC199E"/>
    <w:tbl>
      <w:tblPr>
        <w:tblpPr w:leftFromText="180" w:rightFromText="180" w:vertAnchor="text" w:horzAnchor="page" w:tblpX="4769" w:tblpY="63"/>
        <w:tblW w:w="48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600"/>
        <w:gridCol w:w="1600"/>
      </w:tblGrid>
      <w:tr w:rsidR="002D333E" w:rsidRPr="00745B8E" w:rsidTr="00E0699E">
        <w:trPr>
          <w:trHeight w:val="8"/>
        </w:trPr>
        <w:tc>
          <w:tcPr>
            <w:tcW w:w="1601" w:type="dxa"/>
            <w:shd w:val="clear" w:color="auto" w:fill="EAF1DD" w:themeFill="accent3" w:themeFillTint="33"/>
          </w:tcPr>
          <w:p w:rsidR="002D333E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AE729E">
              <w:rPr>
                <w:rFonts w:ascii="微軟正黑體" w:eastAsia="微軟正黑體" w:hAnsi="微軟正黑體" w:hint="eastAsia"/>
                <w:bCs/>
                <w:sz w:val="32"/>
              </w:rPr>
              <w:t>全修130</w:t>
            </w:r>
          </w:p>
        </w:tc>
        <w:tc>
          <w:tcPr>
            <w:tcW w:w="1600" w:type="dxa"/>
            <w:shd w:val="clear" w:color="auto" w:fill="DAEEF3" w:themeFill="accent5" w:themeFillTint="33"/>
          </w:tcPr>
          <w:p w:rsidR="002D333E" w:rsidRPr="00297C31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32"/>
              </w:rPr>
              <w:t>職安員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32"/>
              </w:rPr>
              <w:t>59</w:t>
            </w:r>
          </w:p>
        </w:tc>
        <w:tc>
          <w:tcPr>
            <w:tcW w:w="1600" w:type="dxa"/>
            <w:shd w:val="clear" w:color="auto" w:fill="FDE9D9" w:themeFill="accent6" w:themeFillTint="33"/>
          </w:tcPr>
          <w:p w:rsidR="002D333E" w:rsidRPr="00297C31" w:rsidRDefault="002D333E" w:rsidP="00E0699E">
            <w:pPr>
              <w:tabs>
                <w:tab w:val="left" w:pos="6600"/>
              </w:tabs>
              <w:adjustRightInd w:val="0"/>
              <w:snapToGrid w:val="0"/>
              <w:spacing w:line="52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安全師59</w:t>
            </w:r>
          </w:p>
        </w:tc>
      </w:tr>
    </w:tbl>
    <w:p w:rsidR="002D333E" w:rsidRDefault="002D333E" w:rsidP="002D333E">
      <w:pPr>
        <w:jc w:val="right"/>
      </w:pPr>
      <w:r w:rsidRPr="00AE729E">
        <w:rPr>
          <w:rFonts w:ascii="微軟正黑體" w:eastAsia="微軟正黑體" w:hAnsi="微軟正黑體" w:hint="eastAsia"/>
          <w:b/>
          <w:sz w:val="36"/>
          <w:szCs w:val="36"/>
        </w:rPr>
        <w:t>預定課程表(</w:t>
      </w:r>
      <w:r>
        <w:rPr>
          <w:rFonts w:ascii="微軟正黑體" w:eastAsia="微軟正黑體" w:hAnsi="微軟正黑體" w:hint="eastAsia"/>
          <w:b/>
          <w:sz w:val="36"/>
          <w:szCs w:val="36"/>
        </w:rPr>
        <w:t>4/4</w:t>
      </w:r>
      <w:r w:rsidRPr="00AE729E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tbl>
      <w:tblPr>
        <w:tblW w:w="98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295"/>
        <w:gridCol w:w="1399"/>
        <w:gridCol w:w="5184"/>
        <w:gridCol w:w="462"/>
        <w:gridCol w:w="462"/>
        <w:gridCol w:w="465"/>
      </w:tblGrid>
      <w:tr w:rsidR="00CC199E" w:rsidRPr="00130591" w:rsidTr="00E0699E">
        <w:trPr>
          <w:trHeight w:val="372"/>
          <w:jc w:val="center"/>
        </w:trPr>
        <w:tc>
          <w:tcPr>
            <w:tcW w:w="564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295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日期</w:t>
            </w:r>
          </w:p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星期</w:t>
            </w:r>
          </w:p>
        </w:tc>
        <w:tc>
          <w:tcPr>
            <w:tcW w:w="1399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184" w:type="dxa"/>
            <w:vMerge w:val="restart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32442"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</w:tr>
      <w:tr w:rsidR="00CC199E" w:rsidRPr="00130591" w:rsidTr="00E0699E">
        <w:trPr>
          <w:trHeight w:val="156"/>
          <w:jc w:val="center"/>
        </w:trPr>
        <w:tc>
          <w:tcPr>
            <w:tcW w:w="564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84" w:type="dxa"/>
            <w:vMerge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全修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員抵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師抵</w:t>
            </w:r>
            <w:proofErr w:type="gramEnd"/>
          </w:p>
        </w:tc>
      </w:tr>
      <w:tr w:rsidR="00CC199E" w:rsidRPr="00130591" w:rsidTr="008677CD">
        <w:trPr>
          <w:trHeight w:val="240"/>
          <w:jc w:val="center"/>
        </w:trPr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95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99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84" w:type="dxa"/>
            <w:vMerge/>
            <w:tcBorders>
              <w:bottom w:val="single" w:sz="8" w:space="0" w:color="auto"/>
            </w:tcBorders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2" w:type="dxa"/>
            <w:tcBorders>
              <w:top w:val="single" w:sz="18" w:space="0" w:color="auto"/>
              <w:bottom w:val="single" w:sz="8" w:space="0" w:color="auto"/>
            </w:tcBorders>
            <w:shd w:val="clear" w:color="auto" w:fill="E2EFD9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130</w:t>
            </w:r>
          </w:p>
        </w:tc>
        <w:tc>
          <w:tcPr>
            <w:tcW w:w="46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59</w:t>
            </w:r>
          </w:p>
        </w:tc>
        <w:tc>
          <w:tcPr>
            <w:tcW w:w="46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C199E" w:rsidRPr="00032442" w:rsidRDefault="00CC199E" w:rsidP="00E0699E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032442">
              <w:rPr>
                <w:rFonts w:ascii="微軟正黑體" w:eastAsia="微軟正黑體" w:hAnsi="微軟正黑體" w:hint="eastAsia"/>
                <w:b/>
                <w:sz w:val="20"/>
              </w:rPr>
              <w:t>59</w:t>
            </w:r>
          </w:p>
        </w:tc>
      </w:tr>
      <w:tr w:rsidR="00CC199E" w:rsidRPr="00130591" w:rsidTr="008677CD">
        <w:trPr>
          <w:trHeight w:val="456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41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D64107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09:00-11:00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CC199E">
            <w:pPr>
              <w:spacing w:line="4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危險性工作場所安全管理相關法規(含危險性工作場所審查及檢查辦法、製程安全評估定期實施辦法等)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val="456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42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D64107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11:00-16</w:t>
            </w:r>
            <w:r w:rsidRPr="008E21CE">
              <w:rPr>
                <w:rFonts w:ascii="微軟正黑體" w:eastAsia="微軟正黑體" w:hAnsi="微軟正黑體" w:hint="eastAsia"/>
                <w:noProof/>
              </w:rPr>
              <w:t>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工作安全分析與安全作業標準之製作（含實作二小時）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  <w:tc>
          <w:tcPr>
            <w:tcW w:w="462" w:type="dxa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val="456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130591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0591">
              <w:rPr>
                <w:rFonts w:ascii="微軟正黑體" w:eastAsia="微軟正黑體" w:hAnsi="微軟正黑體" w:hint="eastAsia"/>
                <w:noProof/>
              </w:rPr>
              <w:t>4</w:t>
            </w:r>
            <w:r>
              <w:rPr>
                <w:rFonts w:ascii="微軟正黑體" w:eastAsia="微軟正黑體" w:hAnsi="微軟正黑體" w:hint="eastAsia"/>
                <w:noProof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C199E" w:rsidRPr="00D64107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周日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09:00-16:00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安全衛生管理規章及職業安全衛生管理計畫之製定（含實作二小時）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6</w:t>
            </w:r>
          </w:p>
        </w:tc>
        <w:tc>
          <w:tcPr>
            <w:tcW w:w="462" w:type="dxa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val="456"/>
          <w:jc w:val="center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44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C199E" w:rsidRPr="00D64107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bookmarkStart w:id="13" w:name="_GoBack"/>
            <w:bookmarkEnd w:id="13"/>
            <w:r w:rsidRPr="00D64107">
              <w:rPr>
                <w:rFonts w:ascii="微軟正黑體" w:eastAsia="微軟正黑體" w:hAnsi="微軟正黑體" w:hint="eastAsia"/>
                <w:b/>
                <w:noProof/>
              </w:rPr>
              <w:t>周六</w:t>
            </w:r>
          </w:p>
        </w:tc>
        <w:tc>
          <w:tcPr>
            <w:tcW w:w="13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09:00-12:00</w:t>
            </w:r>
          </w:p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13:00-14:00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8E21CE" w:rsidRDefault="00CC199E" w:rsidP="00CC199E">
            <w:pPr>
              <w:spacing w:line="400" w:lineRule="exact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職業安全衛生管理系統（含承攬管理、採購管理及變更管理）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4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  <w:tr w:rsidR="00CC199E" w:rsidRPr="00130591" w:rsidTr="008677CD">
        <w:trPr>
          <w:trHeight w:hRule="exact" w:val="567"/>
          <w:jc w:val="center"/>
        </w:trPr>
        <w:tc>
          <w:tcPr>
            <w:tcW w:w="56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C199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45</w:t>
            </w:r>
          </w:p>
        </w:tc>
        <w:tc>
          <w:tcPr>
            <w:tcW w:w="1295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39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14:00-16:00</w:t>
            </w:r>
          </w:p>
        </w:tc>
        <w:tc>
          <w:tcPr>
            <w:tcW w:w="51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勞動生理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CC199E" w:rsidRPr="008E21C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8E21CE">
              <w:rPr>
                <w:rFonts w:ascii="微軟正黑體" w:eastAsia="微軟正黑體" w:hAnsi="微軟正黑體" w:hint="eastAsia"/>
                <w:noProof/>
              </w:rPr>
              <w:t>2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CC199E" w:rsidRPr="00436C6E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436C6E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C199E" w:rsidRPr="006F0964" w:rsidRDefault="00CC199E" w:rsidP="00E0699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</w:p>
        </w:tc>
      </w:tr>
    </w:tbl>
    <w:p w:rsidR="00CC199E" w:rsidRDefault="00CC199E" w:rsidP="00F31C24">
      <w:pPr>
        <w:adjustRightInd w:val="0"/>
        <w:snapToGrid w:val="0"/>
      </w:pPr>
    </w:p>
    <w:p w:rsidR="00D9782F" w:rsidRDefault="00D9782F" w:rsidP="00F31C24">
      <w:pPr>
        <w:adjustRightInd w:val="0"/>
        <w:snapToGrid w:val="0"/>
      </w:pPr>
    </w:p>
    <w:p w:rsidR="00D9782F" w:rsidRPr="0002496C" w:rsidRDefault="00D9782F" w:rsidP="00D9782F">
      <w:pPr>
        <w:numPr>
          <w:ilvl w:val="0"/>
          <w:numId w:val="7"/>
        </w:numPr>
        <w:tabs>
          <w:tab w:val="num" w:pos="502"/>
        </w:tabs>
        <w:adjustRightInd w:val="0"/>
        <w:snapToGrid w:val="0"/>
        <w:ind w:left="0" w:firstLine="0"/>
        <w:rPr>
          <w:rFonts w:ascii="標楷體" w:eastAsia="標楷體" w:hAnsi="標楷體"/>
          <w:b/>
          <w:bCs/>
          <w:spacing w:val="30"/>
          <w:sz w:val="36"/>
          <w:szCs w:val="36"/>
        </w:rPr>
      </w:pP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本課程缺席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4</w:t>
      </w:r>
      <w:r w:rsidRPr="000E51C1">
        <w:rPr>
          <w:rFonts w:ascii="華康海報體W9(P)" w:eastAsia="華康海報體W9(P)" w:hint="eastAsia"/>
          <w:bCs/>
          <w:color w:val="0000FF"/>
          <w:sz w:val="32"/>
          <w:szCs w:val="32"/>
        </w:rPr>
        <w:t>～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25</w:t>
      </w:r>
      <w:r w:rsidRPr="000E51C1">
        <w:rPr>
          <w:rFonts w:ascii="華康海報體W9(P)" w:eastAsia="華康海報體W9(P)" w:hint="eastAsia"/>
          <w:bCs/>
          <w:color w:val="0000FF"/>
          <w:sz w:val="32"/>
          <w:szCs w:val="32"/>
        </w:rPr>
        <w:t>小時</w:t>
      </w: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，於</w:t>
      </w:r>
      <w:r>
        <w:rPr>
          <w:rFonts w:ascii="華康海報體W9(P)" w:eastAsia="華康海報體W9(P)" w:hint="eastAsia"/>
          <w:bCs/>
          <w:color w:val="000000"/>
          <w:sz w:val="32"/>
          <w:szCs w:val="32"/>
        </w:rPr>
        <w:t xml:space="preserve">下期 </w:t>
      </w:r>
      <w:r w:rsidRPr="004F7C45">
        <w:rPr>
          <w:rFonts w:ascii="華康海報體W9(P)" w:eastAsia="華康海報體W9(P)" w:hint="eastAsia"/>
          <w:bCs/>
          <w:color w:val="0000FF"/>
          <w:sz w:val="32"/>
          <w:szCs w:val="32"/>
          <w:u w:val="single"/>
        </w:rPr>
        <w:t>補課</w:t>
      </w:r>
      <w:r>
        <w:rPr>
          <w:rFonts w:ascii="華康海報體W9(P)" w:eastAsia="華康海報體W9(P)" w:hint="eastAsia"/>
          <w:bCs/>
          <w:color w:val="0000FF"/>
          <w:sz w:val="32"/>
          <w:szCs w:val="32"/>
          <w:u w:val="single"/>
        </w:rPr>
        <w:t xml:space="preserve"> </w:t>
      </w:r>
      <w:r>
        <w:rPr>
          <w:rFonts w:ascii="華康海報體W9(P)" w:eastAsia="華康海報體W9(P)" w:hint="eastAsia"/>
          <w:bCs/>
          <w:color w:val="FF0000"/>
          <w:sz w:val="32"/>
          <w:szCs w:val="32"/>
          <w:u w:val="single"/>
        </w:rPr>
        <w:t>(需收費 100元/小時*人)</w:t>
      </w:r>
      <w:r w:rsidRPr="000E51C1">
        <w:rPr>
          <w:rFonts w:ascii="華康海報體W9(P)" w:eastAsia="華康海報體W9(P)" w:hint="eastAsia"/>
          <w:bCs/>
          <w:color w:val="000000"/>
          <w:sz w:val="32"/>
          <w:szCs w:val="32"/>
        </w:rPr>
        <w:t>。</w:t>
      </w:r>
    </w:p>
    <w:p w:rsidR="00D9782F" w:rsidRPr="004161EC" w:rsidRDefault="00D9782F" w:rsidP="00D9782F">
      <w:pPr>
        <w:numPr>
          <w:ilvl w:val="0"/>
          <w:numId w:val="7"/>
        </w:numPr>
        <w:tabs>
          <w:tab w:val="num" w:pos="502"/>
        </w:tabs>
        <w:adjustRightInd w:val="0"/>
        <w:snapToGrid w:val="0"/>
        <w:ind w:left="0" w:firstLine="0"/>
      </w:pP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本課程缺席</w:t>
      </w:r>
      <w:r>
        <w:rPr>
          <w:rFonts w:ascii="華康海報體W9(P)" w:eastAsia="華康海報體W9(P)" w:hint="eastAsia"/>
          <w:bCs/>
          <w:color w:val="0000FF"/>
          <w:sz w:val="32"/>
          <w:szCs w:val="32"/>
        </w:rPr>
        <w:t>26</w:t>
      </w:r>
      <w:r w:rsidRPr="00F31C24">
        <w:rPr>
          <w:rFonts w:ascii="華康海報體W9(P)" w:eastAsia="華康海報體W9(P)" w:hint="eastAsia"/>
          <w:bCs/>
          <w:color w:val="0000FF"/>
          <w:sz w:val="32"/>
          <w:szCs w:val="32"/>
        </w:rPr>
        <w:t>小時以上(含)</w:t>
      </w: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，退訓(</w:t>
      </w:r>
      <w:r w:rsidRPr="00F31C24">
        <w:rPr>
          <w:rFonts w:ascii="華康海報體W9(P)" w:eastAsia="華康海報體W9(P)" w:hint="eastAsia"/>
          <w:bCs/>
          <w:color w:val="FF0000"/>
          <w:sz w:val="32"/>
          <w:szCs w:val="32"/>
        </w:rPr>
        <w:t>重新</w:t>
      </w:r>
      <w:r w:rsidRPr="00F31C24">
        <w:rPr>
          <w:rFonts w:ascii="華康海報體W9(P)" w:eastAsia="華康海報體W9(P)" w:hint="eastAsia"/>
          <w:bCs/>
          <w:color w:val="0000FF"/>
          <w:sz w:val="32"/>
          <w:szCs w:val="32"/>
        </w:rPr>
        <w:t>繳費</w:t>
      </w:r>
      <w:r w:rsidRPr="00F31C24">
        <w:rPr>
          <w:rFonts w:ascii="華康海報體W9(P)" w:eastAsia="華康海報體W9(P)" w:hint="eastAsia"/>
          <w:bCs/>
          <w:color w:val="FF0000"/>
          <w:sz w:val="32"/>
          <w:szCs w:val="32"/>
          <w:u w:val="single"/>
        </w:rPr>
        <w:t>上課)</w:t>
      </w:r>
      <w:r w:rsidRPr="00F31C24">
        <w:rPr>
          <w:rFonts w:ascii="華康海報體W9(P)" w:eastAsia="華康海報體W9(P)" w:hint="eastAsia"/>
          <w:bCs/>
          <w:color w:val="000000"/>
          <w:sz w:val="32"/>
          <w:szCs w:val="32"/>
        </w:rPr>
        <w:t>。</w:t>
      </w:r>
    </w:p>
    <w:p w:rsidR="00D9782F" w:rsidRDefault="00D9782F" w:rsidP="00D9782F">
      <w:pPr>
        <w:numPr>
          <w:ilvl w:val="0"/>
          <w:numId w:val="7"/>
        </w:numPr>
        <w:tabs>
          <w:tab w:val="num" w:pos="502"/>
        </w:tabs>
        <w:adjustRightInd w:val="0"/>
        <w:snapToGrid w:val="0"/>
        <w:ind w:left="0" w:firstLine="0"/>
        <w:rPr>
          <w:rFonts w:ascii="華康海報體W9(P)" w:eastAsia="華康海報體W9(P)"/>
          <w:bCs/>
          <w:color w:val="000000"/>
          <w:sz w:val="32"/>
          <w:szCs w:val="32"/>
        </w:rPr>
      </w:pPr>
      <w:r>
        <w:rPr>
          <w:rFonts w:ascii="華康海報體W9(P)" w:eastAsia="華康海報體W9(P)" w:hint="eastAsia"/>
          <w:bCs/>
          <w:color w:val="000000"/>
          <w:sz w:val="32"/>
          <w:szCs w:val="32"/>
        </w:rPr>
        <w:t>本中心保有最終修改、變更課程日期及科目之權利，若有異動</w:t>
      </w:r>
      <w:r w:rsidRPr="004161EC">
        <w:rPr>
          <w:rFonts w:ascii="華康海報體W9(P)" w:eastAsia="華康海報體W9(P)" w:hint="eastAsia"/>
          <w:bCs/>
          <w:color w:val="000000"/>
          <w:sz w:val="32"/>
          <w:szCs w:val="32"/>
        </w:rPr>
        <w:t>會先行透過mail通知</w:t>
      </w:r>
      <w:r>
        <w:rPr>
          <w:rFonts w:ascii="華康海報體W9(P)" w:eastAsia="華康海報體W9(P)" w:hint="eastAsia"/>
          <w:bCs/>
          <w:color w:val="000000"/>
          <w:sz w:val="32"/>
          <w:szCs w:val="32"/>
        </w:rPr>
        <w:t>已報名學員</w:t>
      </w:r>
      <w:r w:rsidRPr="004161EC">
        <w:rPr>
          <w:rFonts w:ascii="華康海報體W9(P)" w:eastAsia="華康海報體W9(P)" w:hint="eastAsia"/>
          <w:bCs/>
          <w:color w:val="000000"/>
          <w:sz w:val="32"/>
          <w:szCs w:val="32"/>
        </w:rPr>
        <w:t>，並公告在中心網頁，不便之處敬請見諒。</w:t>
      </w:r>
    </w:p>
    <w:p w:rsidR="00D9782F" w:rsidRPr="00D9782F" w:rsidRDefault="00D9782F" w:rsidP="00F31C24">
      <w:pPr>
        <w:adjustRightInd w:val="0"/>
        <w:snapToGrid w:val="0"/>
      </w:pPr>
    </w:p>
    <w:sectPr w:rsidR="00D9782F" w:rsidRPr="00D9782F" w:rsidSect="008677CD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98" w:rsidRDefault="003F7A98" w:rsidP="00827DF1">
      <w:r>
        <w:separator/>
      </w:r>
    </w:p>
  </w:endnote>
  <w:endnote w:type="continuationSeparator" w:id="0">
    <w:p w:rsidR="003F7A98" w:rsidRDefault="003F7A98" w:rsidP="0082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98" w:rsidRDefault="00195DA6" w:rsidP="00827DF1">
    <w:pPr>
      <w:pStyle w:val="ad"/>
      <w:jc w:val="right"/>
    </w:pPr>
    <w:r>
      <w:fldChar w:fldCharType="begin"/>
    </w:r>
    <w:r>
      <w:instrText xml:space="preserve"> DATE \@ "yyyy-MM-dd" </w:instrText>
    </w:r>
    <w:r>
      <w:fldChar w:fldCharType="separate"/>
    </w:r>
    <w:r w:rsidR="00FC3508">
      <w:rPr>
        <w:noProof/>
      </w:rPr>
      <w:t>2024-04-10</w:t>
    </w:r>
    <w:r>
      <w:fldChar w:fldCharType="end"/>
    </w:r>
    <w:r w:rsidR="003F7A98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98" w:rsidRDefault="003F7A98" w:rsidP="00827DF1">
      <w:r>
        <w:separator/>
      </w:r>
    </w:p>
  </w:footnote>
  <w:footnote w:type="continuationSeparator" w:id="0">
    <w:p w:rsidR="003F7A98" w:rsidRDefault="003F7A98" w:rsidP="0082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18"/>
    <w:multiLevelType w:val="multilevel"/>
    <w:tmpl w:val="D77EA74E"/>
    <w:lvl w:ilvl="0">
      <w:start w:val="8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華康海報體W9(P)" w:eastAsia="華康海報體W9(P)" w:hAnsi="Times New Roma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D5338EA"/>
    <w:multiLevelType w:val="hybridMultilevel"/>
    <w:tmpl w:val="FCEA5FB8"/>
    <w:lvl w:ilvl="0" w:tplc="6E2615FE">
      <w:start w:val="103"/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642740F"/>
    <w:multiLevelType w:val="hybridMultilevel"/>
    <w:tmpl w:val="25826CB8"/>
    <w:lvl w:ilvl="0" w:tplc="E3DC2454">
      <w:numFmt w:val="bullet"/>
      <w:lvlText w:val="●"/>
      <w:lvlJc w:val="left"/>
      <w:pPr>
        <w:tabs>
          <w:tab w:val="num" w:pos="478"/>
        </w:tabs>
        <w:ind w:left="478" w:hanging="360"/>
      </w:pPr>
      <w:rPr>
        <w:rFonts w:ascii="華康魏碑體(P)" w:eastAsia="華康魏碑體(P)" w:hAnsi="Times New Roman" w:cs="Times New Roman" w:hint="eastAsia"/>
        <w:b w:val="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8"/>
        </w:tabs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</w:abstractNum>
  <w:abstractNum w:abstractNumId="3" w15:restartNumberingAfterBreak="0">
    <w:nsid w:val="2AB64935"/>
    <w:multiLevelType w:val="hybridMultilevel"/>
    <w:tmpl w:val="D2B4C2A6"/>
    <w:lvl w:ilvl="0" w:tplc="0A9C869E">
      <w:start w:val="103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華康魏碑體(P)" w:eastAsia="華康魏碑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222B6E"/>
    <w:multiLevelType w:val="hybridMultilevel"/>
    <w:tmpl w:val="D4C8A2E6"/>
    <w:lvl w:ilvl="0" w:tplc="FEDAA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56394A"/>
    <w:multiLevelType w:val="hybridMultilevel"/>
    <w:tmpl w:val="61542F92"/>
    <w:lvl w:ilvl="0" w:tplc="36EA15D8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580263"/>
    <w:multiLevelType w:val="hybridMultilevel"/>
    <w:tmpl w:val="26586B2A"/>
    <w:lvl w:ilvl="0" w:tplc="9274F04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海報體W9(P)" w:eastAsia="華康海報體W9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255B01"/>
    <w:multiLevelType w:val="hybridMultilevel"/>
    <w:tmpl w:val="DB84F02C"/>
    <w:lvl w:ilvl="0" w:tplc="6172EA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DB6DF6"/>
    <w:multiLevelType w:val="hybridMultilevel"/>
    <w:tmpl w:val="5052B7F6"/>
    <w:lvl w:ilvl="0" w:tplc="99FCEC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FC"/>
    <w:rsid w:val="00007262"/>
    <w:rsid w:val="00011BDA"/>
    <w:rsid w:val="00012EDF"/>
    <w:rsid w:val="00016AB5"/>
    <w:rsid w:val="0002496C"/>
    <w:rsid w:val="000341D6"/>
    <w:rsid w:val="000361F6"/>
    <w:rsid w:val="00036830"/>
    <w:rsid w:val="000435F9"/>
    <w:rsid w:val="00043D3C"/>
    <w:rsid w:val="00052146"/>
    <w:rsid w:val="00053D75"/>
    <w:rsid w:val="000647F0"/>
    <w:rsid w:val="00081D2C"/>
    <w:rsid w:val="00084232"/>
    <w:rsid w:val="00087700"/>
    <w:rsid w:val="00094DF3"/>
    <w:rsid w:val="00096CB2"/>
    <w:rsid w:val="00097F6B"/>
    <w:rsid w:val="000A0637"/>
    <w:rsid w:val="000A1C73"/>
    <w:rsid w:val="000B22B4"/>
    <w:rsid w:val="000B431F"/>
    <w:rsid w:val="000B681A"/>
    <w:rsid w:val="000C1167"/>
    <w:rsid w:val="000C19EB"/>
    <w:rsid w:val="000C60D1"/>
    <w:rsid w:val="000D46B4"/>
    <w:rsid w:val="000D7908"/>
    <w:rsid w:val="000F2AA7"/>
    <w:rsid w:val="000F3302"/>
    <w:rsid w:val="00105419"/>
    <w:rsid w:val="0010606C"/>
    <w:rsid w:val="001116DA"/>
    <w:rsid w:val="00135153"/>
    <w:rsid w:val="00175A18"/>
    <w:rsid w:val="00193422"/>
    <w:rsid w:val="00193483"/>
    <w:rsid w:val="00195DA6"/>
    <w:rsid w:val="00196D56"/>
    <w:rsid w:val="001A4B2B"/>
    <w:rsid w:val="001B540A"/>
    <w:rsid w:val="001D101D"/>
    <w:rsid w:val="001D53C3"/>
    <w:rsid w:val="001D7497"/>
    <w:rsid w:val="001D7C7B"/>
    <w:rsid w:val="001F6636"/>
    <w:rsid w:val="00200C76"/>
    <w:rsid w:val="00213A70"/>
    <w:rsid w:val="00223D74"/>
    <w:rsid w:val="0022661A"/>
    <w:rsid w:val="00231A77"/>
    <w:rsid w:val="0023582D"/>
    <w:rsid w:val="0024298C"/>
    <w:rsid w:val="00244D40"/>
    <w:rsid w:val="00245E8B"/>
    <w:rsid w:val="00261B3C"/>
    <w:rsid w:val="002628BD"/>
    <w:rsid w:val="0028118F"/>
    <w:rsid w:val="00286BFC"/>
    <w:rsid w:val="002A5231"/>
    <w:rsid w:val="002B6956"/>
    <w:rsid w:val="002C76AD"/>
    <w:rsid w:val="002D333E"/>
    <w:rsid w:val="002E0A3C"/>
    <w:rsid w:val="002E3F7F"/>
    <w:rsid w:val="002E541D"/>
    <w:rsid w:val="002F19B8"/>
    <w:rsid w:val="003035B3"/>
    <w:rsid w:val="00310F1E"/>
    <w:rsid w:val="00311A0C"/>
    <w:rsid w:val="003139CC"/>
    <w:rsid w:val="00317D06"/>
    <w:rsid w:val="003303C3"/>
    <w:rsid w:val="00345B25"/>
    <w:rsid w:val="00350A3B"/>
    <w:rsid w:val="003513D3"/>
    <w:rsid w:val="00357A25"/>
    <w:rsid w:val="00371EF4"/>
    <w:rsid w:val="00375146"/>
    <w:rsid w:val="00384331"/>
    <w:rsid w:val="003961F2"/>
    <w:rsid w:val="003A531E"/>
    <w:rsid w:val="003B24AA"/>
    <w:rsid w:val="003B5CF9"/>
    <w:rsid w:val="003B7161"/>
    <w:rsid w:val="003B7AFA"/>
    <w:rsid w:val="003C3BC9"/>
    <w:rsid w:val="003D78DF"/>
    <w:rsid w:val="003F0B32"/>
    <w:rsid w:val="003F7A98"/>
    <w:rsid w:val="004032B2"/>
    <w:rsid w:val="00411AC3"/>
    <w:rsid w:val="00414B9F"/>
    <w:rsid w:val="004161EC"/>
    <w:rsid w:val="00424456"/>
    <w:rsid w:val="00445795"/>
    <w:rsid w:val="00446600"/>
    <w:rsid w:val="00453E5F"/>
    <w:rsid w:val="00470C3B"/>
    <w:rsid w:val="0048142D"/>
    <w:rsid w:val="00492BBD"/>
    <w:rsid w:val="004A14A9"/>
    <w:rsid w:val="004A59F1"/>
    <w:rsid w:val="004B078F"/>
    <w:rsid w:val="004B32B9"/>
    <w:rsid w:val="004B4C78"/>
    <w:rsid w:val="004B57E5"/>
    <w:rsid w:val="004C57DD"/>
    <w:rsid w:val="004D0745"/>
    <w:rsid w:val="004D29F8"/>
    <w:rsid w:val="004D3B86"/>
    <w:rsid w:val="004D6F90"/>
    <w:rsid w:val="004D7AD9"/>
    <w:rsid w:val="004E4F48"/>
    <w:rsid w:val="004E7697"/>
    <w:rsid w:val="004F081B"/>
    <w:rsid w:val="004F10C5"/>
    <w:rsid w:val="004F1CDB"/>
    <w:rsid w:val="004F610A"/>
    <w:rsid w:val="004F7C45"/>
    <w:rsid w:val="005259E4"/>
    <w:rsid w:val="00542C35"/>
    <w:rsid w:val="00542CB3"/>
    <w:rsid w:val="00550202"/>
    <w:rsid w:val="00560BF9"/>
    <w:rsid w:val="00570DC0"/>
    <w:rsid w:val="00572F61"/>
    <w:rsid w:val="00573472"/>
    <w:rsid w:val="00574BD9"/>
    <w:rsid w:val="00581E1C"/>
    <w:rsid w:val="00594639"/>
    <w:rsid w:val="005A21FE"/>
    <w:rsid w:val="005A51B8"/>
    <w:rsid w:val="005B0DFB"/>
    <w:rsid w:val="005C77B5"/>
    <w:rsid w:val="005E21AD"/>
    <w:rsid w:val="005E75DB"/>
    <w:rsid w:val="005F2A02"/>
    <w:rsid w:val="005F35C4"/>
    <w:rsid w:val="005F5BC6"/>
    <w:rsid w:val="005F7D23"/>
    <w:rsid w:val="006121B0"/>
    <w:rsid w:val="006123D4"/>
    <w:rsid w:val="006320C0"/>
    <w:rsid w:val="00634E05"/>
    <w:rsid w:val="006601C8"/>
    <w:rsid w:val="0067350E"/>
    <w:rsid w:val="006760CB"/>
    <w:rsid w:val="0067745D"/>
    <w:rsid w:val="00681560"/>
    <w:rsid w:val="00690DEF"/>
    <w:rsid w:val="00691EB5"/>
    <w:rsid w:val="00692F6C"/>
    <w:rsid w:val="006A550C"/>
    <w:rsid w:val="006B0128"/>
    <w:rsid w:val="006C5423"/>
    <w:rsid w:val="006F1914"/>
    <w:rsid w:val="006F4046"/>
    <w:rsid w:val="006F6FAE"/>
    <w:rsid w:val="0070089D"/>
    <w:rsid w:val="00700935"/>
    <w:rsid w:val="00731BBC"/>
    <w:rsid w:val="00732AA6"/>
    <w:rsid w:val="007501A6"/>
    <w:rsid w:val="00767F59"/>
    <w:rsid w:val="00787B91"/>
    <w:rsid w:val="00791D28"/>
    <w:rsid w:val="007922FA"/>
    <w:rsid w:val="0079296F"/>
    <w:rsid w:val="00794E83"/>
    <w:rsid w:val="007A5C58"/>
    <w:rsid w:val="007A7A0F"/>
    <w:rsid w:val="007B01DC"/>
    <w:rsid w:val="007E7DE3"/>
    <w:rsid w:val="007F0FCB"/>
    <w:rsid w:val="008044CB"/>
    <w:rsid w:val="00827DF1"/>
    <w:rsid w:val="00830C84"/>
    <w:rsid w:val="00832494"/>
    <w:rsid w:val="00844A4F"/>
    <w:rsid w:val="008526ED"/>
    <w:rsid w:val="00862088"/>
    <w:rsid w:val="008665DF"/>
    <w:rsid w:val="00866D6B"/>
    <w:rsid w:val="008674DD"/>
    <w:rsid w:val="008677CD"/>
    <w:rsid w:val="00874FD9"/>
    <w:rsid w:val="00895390"/>
    <w:rsid w:val="008A03EE"/>
    <w:rsid w:val="008A298A"/>
    <w:rsid w:val="008B36FC"/>
    <w:rsid w:val="008C2313"/>
    <w:rsid w:val="008C298B"/>
    <w:rsid w:val="008C2A98"/>
    <w:rsid w:val="008C7057"/>
    <w:rsid w:val="008D0C61"/>
    <w:rsid w:val="008D3015"/>
    <w:rsid w:val="008D4433"/>
    <w:rsid w:val="008E3F71"/>
    <w:rsid w:val="008E5777"/>
    <w:rsid w:val="008E61DA"/>
    <w:rsid w:val="008E7D82"/>
    <w:rsid w:val="008F7052"/>
    <w:rsid w:val="008F74D8"/>
    <w:rsid w:val="00906CF1"/>
    <w:rsid w:val="00910350"/>
    <w:rsid w:val="00912A33"/>
    <w:rsid w:val="00920C77"/>
    <w:rsid w:val="009232C2"/>
    <w:rsid w:val="0092379A"/>
    <w:rsid w:val="00924F7A"/>
    <w:rsid w:val="00934907"/>
    <w:rsid w:val="00935AF1"/>
    <w:rsid w:val="00943C50"/>
    <w:rsid w:val="00977C4E"/>
    <w:rsid w:val="00980D84"/>
    <w:rsid w:val="009859B5"/>
    <w:rsid w:val="00992A8F"/>
    <w:rsid w:val="009937D8"/>
    <w:rsid w:val="009B3E8B"/>
    <w:rsid w:val="009B5EAD"/>
    <w:rsid w:val="009D42E6"/>
    <w:rsid w:val="009E0793"/>
    <w:rsid w:val="009E7847"/>
    <w:rsid w:val="00A242EE"/>
    <w:rsid w:val="00A25E21"/>
    <w:rsid w:val="00A56713"/>
    <w:rsid w:val="00A57267"/>
    <w:rsid w:val="00A6772E"/>
    <w:rsid w:val="00A67D03"/>
    <w:rsid w:val="00A67E95"/>
    <w:rsid w:val="00A76879"/>
    <w:rsid w:val="00A77596"/>
    <w:rsid w:val="00A8672B"/>
    <w:rsid w:val="00A911DA"/>
    <w:rsid w:val="00A92B9F"/>
    <w:rsid w:val="00A93633"/>
    <w:rsid w:val="00A945E1"/>
    <w:rsid w:val="00A94966"/>
    <w:rsid w:val="00AC71BB"/>
    <w:rsid w:val="00AE1BF9"/>
    <w:rsid w:val="00AE729E"/>
    <w:rsid w:val="00AF645C"/>
    <w:rsid w:val="00B05DA1"/>
    <w:rsid w:val="00B36959"/>
    <w:rsid w:val="00B479CF"/>
    <w:rsid w:val="00B56A18"/>
    <w:rsid w:val="00B61C14"/>
    <w:rsid w:val="00B658BB"/>
    <w:rsid w:val="00B65DE8"/>
    <w:rsid w:val="00B82D96"/>
    <w:rsid w:val="00B97D93"/>
    <w:rsid w:val="00BA21E6"/>
    <w:rsid w:val="00BC2FC3"/>
    <w:rsid w:val="00BC41AB"/>
    <w:rsid w:val="00BD3282"/>
    <w:rsid w:val="00BD3F41"/>
    <w:rsid w:val="00BD690C"/>
    <w:rsid w:val="00BE27A2"/>
    <w:rsid w:val="00C079A1"/>
    <w:rsid w:val="00C133FC"/>
    <w:rsid w:val="00C15137"/>
    <w:rsid w:val="00C20523"/>
    <w:rsid w:val="00C26671"/>
    <w:rsid w:val="00C312CC"/>
    <w:rsid w:val="00C441F7"/>
    <w:rsid w:val="00C52D1F"/>
    <w:rsid w:val="00C732E3"/>
    <w:rsid w:val="00C807EE"/>
    <w:rsid w:val="00C84CAD"/>
    <w:rsid w:val="00C86051"/>
    <w:rsid w:val="00C9171B"/>
    <w:rsid w:val="00CA2247"/>
    <w:rsid w:val="00CB3AE5"/>
    <w:rsid w:val="00CC199E"/>
    <w:rsid w:val="00CC1BC9"/>
    <w:rsid w:val="00CD00EC"/>
    <w:rsid w:val="00CD0B53"/>
    <w:rsid w:val="00CE0E19"/>
    <w:rsid w:val="00CE33FE"/>
    <w:rsid w:val="00D00084"/>
    <w:rsid w:val="00D07005"/>
    <w:rsid w:val="00D115F2"/>
    <w:rsid w:val="00D4088C"/>
    <w:rsid w:val="00D513CE"/>
    <w:rsid w:val="00D614E4"/>
    <w:rsid w:val="00D679C3"/>
    <w:rsid w:val="00D74E64"/>
    <w:rsid w:val="00D77549"/>
    <w:rsid w:val="00D8038B"/>
    <w:rsid w:val="00D82DD0"/>
    <w:rsid w:val="00D87F1F"/>
    <w:rsid w:val="00D96B58"/>
    <w:rsid w:val="00D9782F"/>
    <w:rsid w:val="00DB37C3"/>
    <w:rsid w:val="00DB60A8"/>
    <w:rsid w:val="00DB69D8"/>
    <w:rsid w:val="00DC1002"/>
    <w:rsid w:val="00DD0001"/>
    <w:rsid w:val="00DD6F28"/>
    <w:rsid w:val="00DE3D41"/>
    <w:rsid w:val="00E00D60"/>
    <w:rsid w:val="00E03049"/>
    <w:rsid w:val="00E1767A"/>
    <w:rsid w:val="00E17D10"/>
    <w:rsid w:val="00E24E44"/>
    <w:rsid w:val="00E26A38"/>
    <w:rsid w:val="00E34B1C"/>
    <w:rsid w:val="00E359F4"/>
    <w:rsid w:val="00E36856"/>
    <w:rsid w:val="00E52ECA"/>
    <w:rsid w:val="00E5763C"/>
    <w:rsid w:val="00E672BC"/>
    <w:rsid w:val="00E80109"/>
    <w:rsid w:val="00E85C8E"/>
    <w:rsid w:val="00E93F9D"/>
    <w:rsid w:val="00EA07A1"/>
    <w:rsid w:val="00EA1E8D"/>
    <w:rsid w:val="00EB2A6A"/>
    <w:rsid w:val="00EB4C5C"/>
    <w:rsid w:val="00EC1FCD"/>
    <w:rsid w:val="00ED65ED"/>
    <w:rsid w:val="00EE0DFD"/>
    <w:rsid w:val="00EE2E3F"/>
    <w:rsid w:val="00EE4A75"/>
    <w:rsid w:val="00EF141F"/>
    <w:rsid w:val="00EF52B5"/>
    <w:rsid w:val="00F108A7"/>
    <w:rsid w:val="00F129DC"/>
    <w:rsid w:val="00F15B82"/>
    <w:rsid w:val="00F165F8"/>
    <w:rsid w:val="00F17755"/>
    <w:rsid w:val="00F22D80"/>
    <w:rsid w:val="00F24B62"/>
    <w:rsid w:val="00F27B59"/>
    <w:rsid w:val="00F31C24"/>
    <w:rsid w:val="00F324D8"/>
    <w:rsid w:val="00F62066"/>
    <w:rsid w:val="00F6326D"/>
    <w:rsid w:val="00F64206"/>
    <w:rsid w:val="00F64B1C"/>
    <w:rsid w:val="00F742DA"/>
    <w:rsid w:val="00F74632"/>
    <w:rsid w:val="00F758E5"/>
    <w:rsid w:val="00F816EA"/>
    <w:rsid w:val="00F9033D"/>
    <w:rsid w:val="00F90C5F"/>
    <w:rsid w:val="00F921C7"/>
    <w:rsid w:val="00FA5683"/>
    <w:rsid w:val="00FB551B"/>
    <w:rsid w:val="00FC03D4"/>
    <w:rsid w:val="00FC3508"/>
    <w:rsid w:val="00FC4893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5F004995"/>
  <w15:docId w15:val="{E6036FFC-0453-4383-B126-57429F9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7D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9937D8"/>
    <w:rPr>
      <w:color w:val="800080"/>
      <w:u w:val="single"/>
    </w:rPr>
  </w:style>
  <w:style w:type="paragraph" w:styleId="a5">
    <w:name w:val="annotation text"/>
    <w:basedOn w:val="a"/>
    <w:semiHidden/>
    <w:rsid w:val="00C26671"/>
  </w:style>
  <w:style w:type="character" w:styleId="a6">
    <w:name w:val="annotation reference"/>
    <w:semiHidden/>
    <w:rsid w:val="00BE27A2"/>
    <w:rPr>
      <w:sz w:val="18"/>
      <w:szCs w:val="18"/>
    </w:rPr>
  </w:style>
  <w:style w:type="table" w:styleId="a7">
    <w:name w:val="Table Grid"/>
    <w:basedOn w:val="a1"/>
    <w:rsid w:val="00345B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凸排"/>
    <w:basedOn w:val="a"/>
    <w:rsid w:val="00453E5F"/>
    <w:pPr>
      <w:spacing w:before="40" w:after="40" w:line="60" w:lineRule="atLeast"/>
      <w:ind w:left="1588" w:hanging="1588"/>
    </w:pPr>
    <w:rPr>
      <w:rFonts w:eastAsia="中國龍標楷體"/>
      <w:spacing w:val="20"/>
      <w:sz w:val="28"/>
    </w:rPr>
  </w:style>
  <w:style w:type="paragraph" w:customStyle="1" w:styleId="ListParagraph1">
    <w:name w:val="List Paragraph1"/>
    <w:basedOn w:val="a"/>
    <w:rsid w:val="007922FA"/>
    <w:pPr>
      <w:ind w:leftChars="200" w:left="480"/>
    </w:pPr>
    <w:rPr>
      <w:rFonts w:ascii="Calibri" w:hAnsi="Calibri"/>
      <w:szCs w:val="22"/>
    </w:rPr>
  </w:style>
  <w:style w:type="character" w:customStyle="1" w:styleId="disclaimer">
    <w:name w:val="disclaimer"/>
    <w:basedOn w:val="a0"/>
    <w:rsid w:val="004D29F8"/>
  </w:style>
  <w:style w:type="paragraph" w:styleId="a9">
    <w:name w:val="Balloon Text"/>
    <w:basedOn w:val="a"/>
    <w:semiHidden/>
    <w:rsid w:val="005259E4"/>
    <w:rPr>
      <w:rFonts w:ascii="Arial" w:hAnsi="Arial"/>
      <w:sz w:val="18"/>
      <w:szCs w:val="18"/>
    </w:rPr>
  </w:style>
  <w:style w:type="character" w:styleId="aa">
    <w:name w:val="Strong"/>
    <w:qFormat/>
    <w:rsid w:val="006760CB"/>
    <w:rPr>
      <w:b/>
      <w:bCs/>
    </w:rPr>
  </w:style>
  <w:style w:type="paragraph" w:styleId="ab">
    <w:name w:val="header"/>
    <w:basedOn w:val="a"/>
    <w:link w:val="ac"/>
    <w:rsid w:val="00827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827DF1"/>
    <w:rPr>
      <w:kern w:val="2"/>
    </w:rPr>
  </w:style>
  <w:style w:type="paragraph" w:styleId="ad">
    <w:name w:val="footer"/>
    <w:basedOn w:val="a"/>
    <w:link w:val="ae"/>
    <w:uiPriority w:val="99"/>
    <w:rsid w:val="00827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827DF1"/>
    <w:rPr>
      <w:kern w:val="2"/>
    </w:rPr>
  </w:style>
  <w:style w:type="paragraph" w:styleId="af">
    <w:name w:val="List Paragraph"/>
    <w:basedOn w:val="a"/>
    <w:uiPriority w:val="34"/>
    <w:qFormat/>
    <w:rsid w:val="008C70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4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9757">
                      <w:marLeft w:val="0"/>
                      <w:marRight w:val="-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1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2558@cp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538</Words>
  <Characters>3067</Characters>
  <Application>Microsoft Office Word</Application>
  <DocSecurity>0</DocSecurity>
  <Lines>25</Lines>
  <Paragraphs>7</Paragraphs>
  <ScaleCrop>false</ScaleCrop>
  <Company>cpc</Company>
  <LinksUpToDate>false</LinksUpToDate>
  <CharactersWithSpaces>3598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mailto:2400@cpc.tw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中國生產力中心中區服務處 報名單(報名日期:  年  月  日)</dc:title>
  <dc:creator>2400</dc:creator>
  <cp:lastModifiedBy>02558李靜宜</cp:lastModifiedBy>
  <cp:revision>55</cp:revision>
  <cp:lastPrinted>2024-02-22T02:18:00Z</cp:lastPrinted>
  <dcterms:created xsi:type="dcterms:W3CDTF">2017-02-08T01:14:00Z</dcterms:created>
  <dcterms:modified xsi:type="dcterms:W3CDTF">2024-04-10T06:02:00Z</dcterms:modified>
</cp:coreProperties>
</file>